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84DE14" w14:textId="14040805" w:rsidR="00C61C25" w:rsidRPr="00F36322" w:rsidRDefault="00CE71F6" w:rsidP="00D22A38">
      <w:pPr>
        <w:pStyle w:val="Vchozstyl"/>
        <w:pBdr>
          <w:bottom w:val="single" w:sz="4" w:space="1" w:color="auto"/>
        </w:pBdr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Aktuální změny </w:t>
      </w:r>
      <w:r w:rsidR="00941601">
        <w:rPr>
          <w:rFonts w:eastAsia="Lucida Sans Unicode" w:cs="font564"/>
          <w:b/>
          <w:color w:val="002060"/>
          <w:sz w:val="36"/>
        </w:rPr>
        <w:t>zbývající</w:t>
      </w:r>
      <w:r w:rsidR="00A025E8">
        <w:rPr>
          <w:rFonts w:eastAsia="Lucida Sans Unicode" w:cs="font564"/>
          <w:b/>
          <w:color w:val="002060"/>
          <w:sz w:val="36"/>
        </w:rPr>
        <w:t xml:space="preserve"> části </w:t>
      </w:r>
      <w:r>
        <w:rPr>
          <w:rFonts w:eastAsia="Lucida Sans Unicode" w:cs="font564"/>
          <w:b/>
          <w:color w:val="002060"/>
          <w:sz w:val="36"/>
        </w:rPr>
        <w:t xml:space="preserve">programu </w:t>
      </w:r>
      <w:r w:rsidR="00A025E8">
        <w:rPr>
          <w:rFonts w:eastAsia="Lucida Sans Unicode" w:cs="font564"/>
          <w:b/>
          <w:color w:val="002060"/>
          <w:sz w:val="36"/>
        </w:rPr>
        <w:t>19. ročníku</w:t>
      </w:r>
      <w:r>
        <w:rPr>
          <w:rFonts w:eastAsia="Lucida Sans Unicode" w:cs="font564"/>
          <w:b/>
          <w:color w:val="002060"/>
          <w:sz w:val="36"/>
        </w:rPr>
        <w:t xml:space="preserve"> </w:t>
      </w:r>
      <w:r w:rsidR="00193CA1">
        <w:rPr>
          <w:rFonts w:eastAsia="Lucida Sans Unicode" w:cs="font564"/>
          <w:b/>
          <w:color w:val="002060"/>
          <w:sz w:val="36"/>
        </w:rPr>
        <w:t xml:space="preserve">MHF </w:t>
      </w:r>
      <w:r>
        <w:rPr>
          <w:rFonts w:eastAsia="Lucida Sans Unicode" w:cs="font564"/>
          <w:b/>
          <w:color w:val="002060"/>
          <w:sz w:val="36"/>
        </w:rPr>
        <w:t>Lípa Musica</w:t>
      </w:r>
    </w:p>
    <w:p w14:paraId="263E2E89" w14:textId="22693D15" w:rsidR="00A025E8" w:rsidRDefault="00A025E8" w:rsidP="006269FB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  <w:r>
        <w:rPr>
          <w:b/>
          <w:color w:val="000000"/>
        </w:rPr>
        <w:t xml:space="preserve">V důsledku přijatých protiepidemických opatření </w:t>
      </w:r>
      <w:r w:rsidR="0022350C">
        <w:rPr>
          <w:b/>
          <w:color w:val="000000"/>
        </w:rPr>
        <w:t>a jejich dalšího zpřísňování</w:t>
      </w:r>
      <w:r w:rsidR="00580A13">
        <w:rPr>
          <w:b/>
          <w:color w:val="000000"/>
        </w:rPr>
        <w:t xml:space="preserve"> dochází ke změnám u všech koncertů plánovaných </w:t>
      </w:r>
      <w:r w:rsidR="00766F96">
        <w:rPr>
          <w:b/>
          <w:color w:val="000000"/>
        </w:rPr>
        <w:t>ve zbývající části</w:t>
      </w:r>
      <w:r w:rsidR="00580A13">
        <w:rPr>
          <w:b/>
          <w:color w:val="000000"/>
        </w:rPr>
        <w:t xml:space="preserve"> 19. ročníku MHF Lípa Musica</w:t>
      </w:r>
      <w:r w:rsidR="00E27110">
        <w:rPr>
          <w:b/>
          <w:color w:val="000000"/>
        </w:rPr>
        <w:t>, a to v následující podobě:</w:t>
      </w:r>
    </w:p>
    <w:p w14:paraId="3A59015B" w14:textId="0395D8C7" w:rsidR="00E27110" w:rsidRDefault="00E27110" w:rsidP="006269FB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26AA002B" w14:textId="21D32BA2" w:rsidR="00E27110" w:rsidRDefault="00270427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755BAA">
        <w:rPr>
          <w:bCs/>
          <w:color w:val="000000"/>
        </w:rPr>
        <w:t xml:space="preserve">Recitál Josefa Špačka </w:t>
      </w:r>
      <w:r w:rsidR="00FE2E20" w:rsidRPr="00755BAA">
        <w:rPr>
          <w:bCs/>
          <w:color w:val="000000"/>
        </w:rPr>
        <w:t xml:space="preserve">s názvem </w:t>
      </w:r>
      <w:r w:rsidR="00FE2E20" w:rsidRPr="00755BAA">
        <w:rPr>
          <w:b/>
          <w:color w:val="000000"/>
        </w:rPr>
        <w:t>Sólo pro Josefa Špačka</w:t>
      </w:r>
      <w:r w:rsidR="00FE2E20" w:rsidRPr="00755BAA">
        <w:rPr>
          <w:bCs/>
          <w:color w:val="000000"/>
        </w:rPr>
        <w:t xml:space="preserve">, který je plánovaný na pátek </w:t>
      </w:r>
      <w:r w:rsidR="00FE2E20" w:rsidRPr="00755BAA">
        <w:rPr>
          <w:b/>
          <w:color w:val="000000"/>
        </w:rPr>
        <w:t xml:space="preserve">16. října </w:t>
      </w:r>
      <w:r w:rsidR="00755BAA">
        <w:rPr>
          <w:b/>
          <w:color w:val="000000"/>
        </w:rPr>
        <w:t>v</w:t>
      </w:r>
      <w:r w:rsidR="00FE2E20" w:rsidRPr="00755BAA">
        <w:rPr>
          <w:b/>
          <w:color w:val="000000"/>
        </w:rPr>
        <w:t xml:space="preserve"> Oblastní galeri</w:t>
      </w:r>
      <w:r w:rsidR="00755BAA">
        <w:rPr>
          <w:b/>
          <w:color w:val="000000"/>
        </w:rPr>
        <w:t>i</w:t>
      </w:r>
      <w:r w:rsidR="00FE2E20" w:rsidRPr="00755BAA">
        <w:rPr>
          <w:b/>
          <w:color w:val="000000"/>
        </w:rPr>
        <w:t xml:space="preserve"> v Liberci</w:t>
      </w:r>
      <w:r w:rsidR="00FE2E20" w:rsidRPr="00755BAA">
        <w:rPr>
          <w:bCs/>
          <w:color w:val="000000"/>
        </w:rPr>
        <w:t xml:space="preserve"> proběhne ve virtuální podobě a bude všem držitelům vstupenek zpřístupněn jako </w:t>
      </w:r>
      <w:r w:rsidR="001C0362" w:rsidRPr="00755BAA">
        <w:rPr>
          <w:b/>
          <w:color w:val="000000"/>
        </w:rPr>
        <w:t xml:space="preserve">video </w:t>
      </w:r>
      <w:proofErr w:type="spellStart"/>
      <w:r w:rsidR="001C0362" w:rsidRPr="00755BAA">
        <w:rPr>
          <w:b/>
          <w:color w:val="000000"/>
        </w:rPr>
        <w:t>stream</w:t>
      </w:r>
      <w:proofErr w:type="spellEnd"/>
      <w:r w:rsidR="001C0362" w:rsidRPr="00755BAA">
        <w:rPr>
          <w:bCs/>
          <w:color w:val="000000"/>
        </w:rPr>
        <w:t xml:space="preserve"> ve spolupráci s Televizí RTM+. </w:t>
      </w:r>
      <w:r w:rsidR="000B4A2C" w:rsidRPr="00755BAA">
        <w:rPr>
          <w:bCs/>
          <w:color w:val="000000"/>
        </w:rPr>
        <w:t xml:space="preserve">Podrobnosti ke sledování koncertu budou sděleny držitelům vstupenek. </w:t>
      </w:r>
    </w:p>
    <w:p w14:paraId="3D3DA9E3" w14:textId="01AB409C" w:rsidR="00C746DF" w:rsidRDefault="00C746DF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0FD49B77" w14:textId="0E4F74D0" w:rsidR="00C746DF" w:rsidRPr="00C746DF" w:rsidRDefault="00C746DF" w:rsidP="00C746DF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C746DF">
        <w:rPr>
          <w:bCs/>
          <w:i/>
          <w:iCs/>
          <w:color w:val="000000"/>
        </w:rPr>
        <w:t>„</w:t>
      </w:r>
      <w:r w:rsidRPr="00C746DF">
        <w:rPr>
          <w:bCs/>
          <w:i/>
          <w:iCs/>
          <w:color w:val="000000"/>
        </w:rPr>
        <w:t xml:space="preserve">Věříme, že naše snaha zachovat koncert našeho uměleckého garanta Josefa Špačka prostřednictvím </w:t>
      </w:r>
      <w:proofErr w:type="spellStart"/>
      <w:r w:rsidRPr="00C746DF">
        <w:rPr>
          <w:bCs/>
          <w:i/>
          <w:iCs/>
          <w:color w:val="000000"/>
        </w:rPr>
        <w:t>streamovaného</w:t>
      </w:r>
      <w:proofErr w:type="spellEnd"/>
      <w:r w:rsidRPr="00C746DF">
        <w:rPr>
          <w:bCs/>
          <w:i/>
          <w:iCs/>
          <w:color w:val="000000"/>
        </w:rPr>
        <w:t xml:space="preserve"> koncertu potěší</w:t>
      </w:r>
      <w:r w:rsidRPr="00C746DF">
        <w:rPr>
          <w:bCs/>
          <w:i/>
          <w:iCs/>
          <w:color w:val="000000"/>
        </w:rPr>
        <w:t xml:space="preserve"> naše posluchače potěší</w:t>
      </w:r>
      <w:r w:rsidRPr="00C746DF">
        <w:rPr>
          <w:bCs/>
          <w:i/>
          <w:iCs/>
          <w:color w:val="000000"/>
        </w:rPr>
        <w:t xml:space="preserve">. Velmi by pro nás znamenalo, pokud </w:t>
      </w:r>
      <w:r w:rsidRPr="00C746DF">
        <w:rPr>
          <w:bCs/>
          <w:i/>
          <w:iCs/>
          <w:color w:val="000000"/>
        </w:rPr>
        <w:t>by</w:t>
      </w:r>
      <w:r w:rsidRPr="00C746DF">
        <w:rPr>
          <w:bCs/>
          <w:i/>
          <w:iCs/>
          <w:color w:val="000000"/>
        </w:rPr>
        <w:t xml:space="preserve"> tuto formu koncertu přijali jako adekvátní alternativu kulturního zážitku. V případě, že možnost</w:t>
      </w:r>
      <w:r>
        <w:rPr>
          <w:bCs/>
          <w:i/>
          <w:iCs/>
          <w:color w:val="000000"/>
        </w:rPr>
        <w:t xml:space="preserve"> zhlédnout</w:t>
      </w:r>
      <w:r w:rsidRPr="00C746DF">
        <w:rPr>
          <w:bCs/>
          <w:i/>
          <w:iCs/>
          <w:color w:val="000000"/>
        </w:rPr>
        <w:t xml:space="preserve"> tento koncert </w:t>
      </w:r>
      <w:r>
        <w:rPr>
          <w:bCs/>
          <w:i/>
          <w:iCs/>
          <w:color w:val="000000"/>
        </w:rPr>
        <w:t>online</w:t>
      </w:r>
      <w:r w:rsidRPr="00C746DF">
        <w:rPr>
          <w:bCs/>
          <w:i/>
          <w:iCs/>
          <w:color w:val="000000"/>
        </w:rPr>
        <w:t xml:space="preserve"> návštěvníci nemají</w:t>
      </w:r>
      <w:r w:rsidRPr="00C746DF">
        <w:rPr>
          <w:bCs/>
          <w:i/>
          <w:iCs/>
          <w:color w:val="000000"/>
        </w:rPr>
        <w:t>, jsme připraveni vrátit vstupné. Všem, kteří tuto formu přijmou</w:t>
      </w:r>
      <w:r>
        <w:rPr>
          <w:bCs/>
          <w:i/>
          <w:iCs/>
          <w:color w:val="000000"/>
        </w:rPr>
        <w:t>,</w:t>
      </w:r>
      <w:r w:rsidRPr="00C746DF">
        <w:rPr>
          <w:bCs/>
          <w:i/>
          <w:iCs/>
          <w:color w:val="000000"/>
        </w:rPr>
        <w:t xml:space="preserve"> velmi děkujeme. Vnímáme jí jako podporu kultury v nelehkém čase</w:t>
      </w:r>
      <w:r w:rsidRPr="00C746DF">
        <w:rPr>
          <w:bCs/>
          <w:i/>
          <w:iCs/>
          <w:color w:val="000000"/>
        </w:rPr>
        <w:t>,“</w:t>
      </w:r>
      <w:r>
        <w:rPr>
          <w:bCs/>
          <w:color w:val="000000"/>
        </w:rPr>
        <w:t xml:space="preserve"> říká </w:t>
      </w:r>
      <w:r w:rsidRPr="00C746DF">
        <w:rPr>
          <w:b/>
          <w:color w:val="000000"/>
        </w:rPr>
        <w:t>Martin Prokeš</w:t>
      </w:r>
      <w:r>
        <w:rPr>
          <w:bCs/>
          <w:color w:val="000000"/>
        </w:rPr>
        <w:t>, ředitel festivalu Lípa Musica</w:t>
      </w:r>
      <w:r w:rsidRPr="00C746DF">
        <w:rPr>
          <w:bCs/>
          <w:color w:val="000000"/>
        </w:rPr>
        <w:t>.</w:t>
      </w:r>
    </w:p>
    <w:p w14:paraId="2F84D17E" w14:textId="1565A3AC" w:rsidR="00452839" w:rsidRPr="00755BAA" w:rsidRDefault="00452839" w:rsidP="00C746DF">
      <w:pPr>
        <w:tabs>
          <w:tab w:val="left" w:pos="3944"/>
        </w:tabs>
        <w:spacing w:after="0" w:line="100" w:lineRule="atLeast"/>
        <w:ind w:right="-709"/>
        <w:rPr>
          <w:bCs/>
          <w:color w:val="000000"/>
        </w:rPr>
      </w:pPr>
    </w:p>
    <w:p w14:paraId="7744A93D" w14:textId="1E84BAE2" w:rsidR="00452839" w:rsidRPr="00755BAA" w:rsidRDefault="00452839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755BAA">
        <w:rPr>
          <w:bCs/>
          <w:color w:val="000000"/>
        </w:rPr>
        <w:t xml:space="preserve">Projekt </w:t>
      </w:r>
      <w:r w:rsidRPr="00E43672">
        <w:rPr>
          <w:b/>
          <w:color w:val="000000"/>
        </w:rPr>
        <w:t>Jurkovičovy ukolébavky</w:t>
      </w:r>
      <w:r w:rsidRPr="00755BAA">
        <w:rPr>
          <w:bCs/>
          <w:color w:val="000000"/>
        </w:rPr>
        <w:t xml:space="preserve">, který se měl uskutečnit v pondělí </w:t>
      </w:r>
      <w:r w:rsidRPr="00E43672">
        <w:rPr>
          <w:b/>
          <w:color w:val="000000"/>
        </w:rPr>
        <w:t>19. října na zámku v Doksech</w:t>
      </w:r>
      <w:r w:rsidRPr="00755BAA">
        <w:rPr>
          <w:bCs/>
          <w:color w:val="000000"/>
        </w:rPr>
        <w:t xml:space="preserve"> za účasti Hany </w:t>
      </w:r>
      <w:proofErr w:type="spellStart"/>
      <w:r w:rsidRPr="00755BAA">
        <w:rPr>
          <w:bCs/>
          <w:color w:val="000000"/>
        </w:rPr>
        <w:t>Blažíkové</w:t>
      </w:r>
      <w:proofErr w:type="spellEnd"/>
      <w:r w:rsidRPr="00755BAA">
        <w:rPr>
          <w:bCs/>
          <w:color w:val="000000"/>
        </w:rPr>
        <w:t>, Jany Semerádové a dalších interpretů</w:t>
      </w:r>
      <w:r w:rsidR="00FC375A">
        <w:rPr>
          <w:bCs/>
          <w:color w:val="000000"/>
        </w:rPr>
        <w:t>,</w:t>
      </w:r>
      <w:r w:rsidRPr="00755BAA">
        <w:rPr>
          <w:bCs/>
          <w:color w:val="000000"/>
        </w:rPr>
        <w:t xml:space="preserve"> je </w:t>
      </w:r>
      <w:r w:rsidRPr="00E43672">
        <w:rPr>
          <w:b/>
          <w:color w:val="000000"/>
        </w:rPr>
        <w:t>zrušen</w:t>
      </w:r>
      <w:r w:rsidRPr="00755BAA">
        <w:rPr>
          <w:bCs/>
          <w:color w:val="000000"/>
        </w:rPr>
        <w:t xml:space="preserve">. </w:t>
      </w:r>
      <w:r w:rsidR="00D42766" w:rsidRPr="00E43672">
        <w:rPr>
          <w:b/>
          <w:color w:val="000000"/>
        </w:rPr>
        <w:t>Vstupné</w:t>
      </w:r>
      <w:r w:rsidR="00D42766" w:rsidRPr="00755BAA">
        <w:rPr>
          <w:bCs/>
          <w:color w:val="000000"/>
        </w:rPr>
        <w:t xml:space="preserve"> za tento koncert </w:t>
      </w:r>
      <w:r w:rsidR="00D42766" w:rsidRPr="00E43672">
        <w:rPr>
          <w:b/>
          <w:color w:val="000000"/>
        </w:rPr>
        <w:t>bude</w:t>
      </w:r>
      <w:r w:rsidR="00D42766" w:rsidRPr="00755BAA">
        <w:rPr>
          <w:bCs/>
          <w:color w:val="000000"/>
        </w:rPr>
        <w:t xml:space="preserve"> </w:t>
      </w:r>
      <w:r w:rsidR="00D42766" w:rsidRPr="00E43672">
        <w:rPr>
          <w:b/>
          <w:color w:val="000000"/>
        </w:rPr>
        <w:t>vráceno</w:t>
      </w:r>
      <w:r w:rsidR="00D42766" w:rsidRPr="00755BAA">
        <w:rPr>
          <w:bCs/>
          <w:color w:val="000000"/>
        </w:rPr>
        <w:t xml:space="preserve"> dle níže uvedených pokynů</w:t>
      </w:r>
      <w:r w:rsidR="00C81388" w:rsidRPr="00755BAA">
        <w:rPr>
          <w:bCs/>
          <w:color w:val="000000"/>
        </w:rPr>
        <w:t xml:space="preserve">, a to v termínu </w:t>
      </w:r>
      <w:r w:rsidR="00C81388" w:rsidRPr="00E43672">
        <w:rPr>
          <w:b/>
          <w:color w:val="000000"/>
        </w:rPr>
        <w:t xml:space="preserve">do 30. </w:t>
      </w:r>
      <w:r w:rsidR="00B91296" w:rsidRPr="00E43672">
        <w:rPr>
          <w:b/>
          <w:color w:val="000000"/>
        </w:rPr>
        <w:t>října</w:t>
      </w:r>
      <w:r w:rsidR="00C81388" w:rsidRPr="00E43672">
        <w:rPr>
          <w:b/>
          <w:color w:val="000000"/>
        </w:rPr>
        <w:t xml:space="preserve"> 2020</w:t>
      </w:r>
      <w:r w:rsidR="00C81388" w:rsidRPr="00755BAA">
        <w:rPr>
          <w:bCs/>
          <w:color w:val="000000"/>
        </w:rPr>
        <w:t xml:space="preserve">. </w:t>
      </w:r>
    </w:p>
    <w:p w14:paraId="78DFF885" w14:textId="434DFECD" w:rsidR="00DB2FA2" w:rsidRPr="00755BAA" w:rsidRDefault="00DB2FA2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2234DB50" w14:textId="31D83C49" w:rsidR="00DB2FA2" w:rsidRPr="00755BAA" w:rsidRDefault="00B324CD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E43672">
        <w:rPr>
          <w:b/>
          <w:color w:val="000000"/>
        </w:rPr>
        <w:t>Závěrečný koncert</w:t>
      </w:r>
      <w:r w:rsidRPr="00755BAA">
        <w:rPr>
          <w:bCs/>
          <w:color w:val="000000"/>
        </w:rPr>
        <w:t xml:space="preserve"> s názvem </w:t>
      </w:r>
      <w:r w:rsidRPr="00E43672">
        <w:rPr>
          <w:b/>
          <w:color w:val="000000"/>
        </w:rPr>
        <w:t>Hudba stříbrného plátna</w:t>
      </w:r>
      <w:r w:rsidRPr="00755BAA">
        <w:rPr>
          <w:bCs/>
          <w:color w:val="000000"/>
        </w:rPr>
        <w:t xml:space="preserve">, který byl plánován na </w:t>
      </w:r>
      <w:r w:rsidR="00B91296" w:rsidRPr="00755BAA">
        <w:rPr>
          <w:bCs/>
          <w:color w:val="000000"/>
        </w:rPr>
        <w:t xml:space="preserve">středu </w:t>
      </w:r>
      <w:r w:rsidR="00B91296" w:rsidRPr="00E43672">
        <w:rPr>
          <w:b/>
          <w:color w:val="000000"/>
        </w:rPr>
        <w:t>28. října do Městského divadla v Novém Boru</w:t>
      </w:r>
      <w:r w:rsidR="00FB49A6" w:rsidRPr="00755BAA">
        <w:rPr>
          <w:bCs/>
          <w:color w:val="000000"/>
        </w:rPr>
        <w:t xml:space="preserve"> za účasti Komorní filharmonie Pardubice a dirigenta Jana Kučery, je </w:t>
      </w:r>
      <w:r w:rsidR="00FB49A6" w:rsidRPr="00E43672">
        <w:rPr>
          <w:b/>
          <w:color w:val="000000"/>
        </w:rPr>
        <w:t>přesunut na náhradní termín</w:t>
      </w:r>
      <w:r w:rsidR="00FB49A6" w:rsidRPr="00755BAA">
        <w:rPr>
          <w:bCs/>
          <w:color w:val="000000"/>
        </w:rPr>
        <w:t xml:space="preserve">, a to </w:t>
      </w:r>
      <w:r w:rsidR="00595D7A" w:rsidRPr="00755BAA">
        <w:rPr>
          <w:bCs/>
          <w:color w:val="000000"/>
        </w:rPr>
        <w:t xml:space="preserve">neděli </w:t>
      </w:r>
      <w:r w:rsidR="00595D7A" w:rsidRPr="00E43672">
        <w:rPr>
          <w:b/>
          <w:color w:val="000000"/>
        </w:rPr>
        <w:t>6.</w:t>
      </w:r>
      <w:r w:rsidR="00E43672">
        <w:rPr>
          <w:b/>
          <w:color w:val="000000"/>
        </w:rPr>
        <w:t xml:space="preserve"> prosince</w:t>
      </w:r>
      <w:r w:rsidR="00595D7A" w:rsidRPr="00E43672">
        <w:rPr>
          <w:b/>
          <w:color w:val="000000"/>
        </w:rPr>
        <w:t xml:space="preserve"> 2020</w:t>
      </w:r>
      <w:r w:rsidR="00595D7A" w:rsidRPr="00755BAA">
        <w:rPr>
          <w:bCs/>
          <w:color w:val="000000"/>
        </w:rPr>
        <w:t xml:space="preserve">. Zakoupené vstupenky zůstávají v platnosti. V případě nemožnost zrealizovat ani prosincový termín, bude jednáno o dalším náhradním termínu na začátku roku 2021. </w:t>
      </w:r>
    </w:p>
    <w:p w14:paraId="54C2686C" w14:textId="412CD1BF" w:rsidR="005604D0" w:rsidRPr="00755BAA" w:rsidRDefault="005604D0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6F777668" w14:textId="194101B1" w:rsidR="005604D0" w:rsidRPr="00755BAA" w:rsidRDefault="005604D0" w:rsidP="006269F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147CC6">
        <w:rPr>
          <w:b/>
          <w:color w:val="000000"/>
        </w:rPr>
        <w:t>Epilog festivalu Má to smysl! ve spolupráci se ZUŠ Česká Lípa</w:t>
      </w:r>
      <w:r w:rsidRPr="00755BAA">
        <w:rPr>
          <w:bCs/>
          <w:color w:val="000000"/>
        </w:rPr>
        <w:t xml:space="preserve">, který </w:t>
      </w:r>
      <w:r w:rsidR="00E42869">
        <w:rPr>
          <w:bCs/>
          <w:color w:val="000000"/>
        </w:rPr>
        <w:t>je v plánu na</w:t>
      </w:r>
      <w:r w:rsidRPr="00755BAA">
        <w:rPr>
          <w:bCs/>
          <w:color w:val="000000"/>
        </w:rPr>
        <w:t xml:space="preserve"> 5. listopadu v KD </w:t>
      </w:r>
      <w:proofErr w:type="spellStart"/>
      <w:r w:rsidRPr="00755BAA">
        <w:rPr>
          <w:bCs/>
          <w:color w:val="000000"/>
        </w:rPr>
        <w:t>Crystal</w:t>
      </w:r>
      <w:proofErr w:type="spellEnd"/>
      <w:r w:rsidR="0043608B" w:rsidRPr="00755BAA">
        <w:rPr>
          <w:bCs/>
          <w:color w:val="000000"/>
        </w:rPr>
        <w:t xml:space="preserve"> v České Lípě</w:t>
      </w:r>
      <w:r w:rsidR="00C746DF">
        <w:rPr>
          <w:bCs/>
          <w:color w:val="000000"/>
        </w:rPr>
        <w:t>,</w:t>
      </w:r>
      <w:r w:rsidR="0043608B" w:rsidRPr="00755BAA">
        <w:rPr>
          <w:bCs/>
          <w:color w:val="000000"/>
        </w:rPr>
        <w:t xml:space="preserve"> </w:t>
      </w:r>
      <w:r w:rsidR="00E42869">
        <w:rPr>
          <w:bCs/>
          <w:color w:val="000000"/>
        </w:rPr>
        <w:t xml:space="preserve">zůstává zatím beze změny. </w:t>
      </w:r>
    </w:p>
    <w:p w14:paraId="4473E308" w14:textId="675F3F1C" w:rsidR="00680BAF" w:rsidRDefault="00680BAF" w:rsidP="00D96B74">
      <w:pPr>
        <w:tabs>
          <w:tab w:val="left" w:pos="3944"/>
        </w:tabs>
        <w:spacing w:after="0" w:line="100" w:lineRule="atLeast"/>
        <w:ind w:right="-709"/>
        <w:rPr>
          <w:bCs/>
          <w:color w:val="000000"/>
        </w:rPr>
      </w:pPr>
    </w:p>
    <w:p w14:paraId="35846E94" w14:textId="078EBB67" w:rsidR="00767236" w:rsidRPr="00AF134C" w:rsidRDefault="00767236" w:rsidP="00A45B7A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  <w:r>
        <w:rPr>
          <w:b/>
          <w:bCs/>
          <w:color w:val="000000"/>
        </w:rPr>
        <w:t>Vstupné za z</w:t>
      </w:r>
      <w:r w:rsidRPr="00767236">
        <w:rPr>
          <w:b/>
          <w:bCs/>
          <w:color w:val="000000"/>
        </w:rPr>
        <w:t>akoupené vstupenky</w:t>
      </w:r>
      <w:r>
        <w:rPr>
          <w:b/>
          <w:bCs/>
          <w:color w:val="000000"/>
        </w:rPr>
        <w:t xml:space="preserve"> na zrušené koncerty</w:t>
      </w:r>
      <w:r w:rsidRPr="00767236">
        <w:rPr>
          <w:b/>
          <w:bCs/>
          <w:color w:val="000000"/>
        </w:rPr>
        <w:t xml:space="preserve"> </w:t>
      </w:r>
      <w:r w:rsidR="00307347">
        <w:rPr>
          <w:b/>
          <w:bCs/>
          <w:color w:val="000000"/>
        </w:rPr>
        <w:t>bude v případě hotovostního nákupu</w:t>
      </w:r>
      <w:r w:rsidRPr="00767236">
        <w:rPr>
          <w:bCs/>
          <w:color w:val="000000"/>
        </w:rPr>
        <w:t xml:space="preserve"> na festivalové pokladně v Žižkově ulici č. 528/6</w:t>
      </w:r>
      <w:r w:rsidR="00307347">
        <w:rPr>
          <w:bCs/>
          <w:color w:val="000000"/>
        </w:rPr>
        <w:t xml:space="preserve"> vraceno tamtéž v</w:t>
      </w:r>
      <w:r w:rsidR="00722B05">
        <w:rPr>
          <w:bCs/>
          <w:color w:val="000000"/>
        </w:rPr>
        <w:t xml:space="preserve"> provozní době pokladny, tj. </w:t>
      </w:r>
      <w:r w:rsidR="0001122F" w:rsidRPr="0001122F">
        <w:rPr>
          <w:bCs/>
          <w:color w:val="000000"/>
        </w:rPr>
        <w:t>po a st: 15.00–1</w:t>
      </w:r>
      <w:r w:rsidR="005365A8">
        <w:rPr>
          <w:bCs/>
          <w:color w:val="000000"/>
        </w:rPr>
        <w:t>7</w:t>
      </w:r>
      <w:r w:rsidR="0001122F" w:rsidRPr="0001122F">
        <w:rPr>
          <w:bCs/>
          <w:color w:val="000000"/>
        </w:rPr>
        <w:t>.00, út a čt: 14.00–16.00</w:t>
      </w:r>
      <w:r w:rsidR="0001122F">
        <w:rPr>
          <w:bCs/>
          <w:color w:val="000000"/>
        </w:rPr>
        <w:t xml:space="preserve">. V případě </w:t>
      </w:r>
      <w:r w:rsidR="0001122F" w:rsidRPr="00564753">
        <w:rPr>
          <w:b/>
          <w:color w:val="000000"/>
        </w:rPr>
        <w:t>bezhotovostního nákupu</w:t>
      </w:r>
      <w:r w:rsidR="0001122F">
        <w:rPr>
          <w:bCs/>
          <w:color w:val="000000"/>
        </w:rPr>
        <w:t xml:space="preserve"> bez ohledu na </w:t>
      </w:r>
      <w:r w:rsidR="00906B8E">
        <w:rPr>
          <w:bCs/>
          <w:color w:val="000000"/>
        </w:rPr>
        <w:t xml:space="preserve">místo nákupu (platba kartou na pokladně, online na </w:t>
      </w:r>
      <w:hyperlink r:id="rId7" w:history="1">
        <w:r w:rsidR="00906B8E" w:rsidRPr="009D1432">
          <w:rPr>
            <w:rStyle w:val="Hypertextovodkaz"/>
            <w:bCs/>
          </w:rPr>
          <w:t>www.lipamusica.cz</w:t>
        </w:r>
      </w:hyperlink>
      <w:r w:rsidR="00906B8E">
        <w:rPr>
          <w:bCs/>
          <w:color w:val="000000"/>
        </w:rPr>
        <w:t xml:space="preserve"> či v síti </w:t>
      </w:r>
      <w:proofErr w:type="spellStart"/>
      <w:r w:rsidR="00906B8E" w:rsidRPr="00767236">
        <w:rPr>
          <w:bCs/>
          <w:color w:val="000000"/>
        </w:rPr>
        <w:t>Colosseum</w:t>
      </w:r>
      <w:proofErr w:type="spellEnd"/>
      <w:r w:rsidR="00906B8E" w:rsidRPr="00767236">
        <w:rPr>
          <w:bCs/>
          <w:color w:val="000000"/>
        </w:rPr>
        <w:t xml:space="preserve"> </w:t>
      </w:r>
      <w:proofErr w:type="spellStart"/>
      <w:r w:rsidR="00906B8E" w:rsidRPr="00767236">
        <w:rPr>
          <w:bCs/>
          <w:color w:val="000000"/>
        </w:rPr>
        <w:t>Ticket</w:t>
      </w:r>
      <w:proofErr w:type="spellEnd"/>
      <w:r w:rsidR="00A45B7A">
        <w:rPr>
          <w:bCs/>
          <w:color w:val="000000"/>
        </w:rPr>
        <w:t xml:space="preserve">) je pro vrácení nutné vyplnit </w:t>
      </w:r>
      <w:r w:rsidRPr="00767236">
        <w:rPr>
          <w:bCs/>
          <w:color w:val="000000"/>
        </w:rPr>
        <w:t>tent</w:t>
      </w:r>
      <w:r w:rsidR="00A45B7A">
        <w:rPr>
          <w:bCs/>
          <w:color w:val="000000"/>
        </w:rPr>
        <w:t xml:space="preserve">o </w:t>
      </w:r>
      <w:r w:rsidRPr="00767236">
        <w:rPr>
          <w:b/>
          <w:color w:val="000000"/>
        </w:rPr>
        <w:t>formulář</w:t>
      </w:r>
      <w:r w:rsidR="00D96B74">
        <w:rPr>
          <w:b/>
          <w:color w:val="000000"/>
        </w:rPr>
        <w:t xml:space="preserve"> na webových stránkách </w:t>
      </w:r>
      <w:proofErr w:type="spellStart"/>
      <w:r w:rsidR="00D96B74">
        <w:rPr>
          <w:b/>
          <w:color w:val="000000"/>
        </w:rPr>
        <w:t>Colosseumticket</w:t>
      </w:r>
      <w:proofErr w:type="spellEnd"/>
      <w:r w:rsidRPr="00767236">
        <w:rPr>
          <w:bCs/>
          <w:color w:val="000000"/>
        </w:rPr>
        <w:t>:</w:t>
      </w:r>
      <w:r w:rsidR="00D96B74">
        <w:rPr>
          <w:bCs/>
          <w:color w:val="000000"/>
        </w:rPr>
        <w:t xml:space="preserve"> </w:t>
      </w:r>
      <w:hyperlink r:id="rId8" w:history="1">
        <w:r w:rsidR="00D96B74" w:rsidRPr="00767236">
          <w:rPr>
            <w:rStyle w:val="Hypertextovodkaz"/>
            <w:bCs/>
          </w:rPr>
          <w:t>https://www.colosseumticket.cz/cs/formular-pro-vraceni-vstupneho</w:t>
        </w:r>
      </w:hyperlink>
      <w:r w:rsidRPr="00767236">
        <w:rPr>
          <w:bCs/>
          <w:color w:val="000000"/>
        </w:rPr>
        <w:t xml:space="preserve">. </w:t>
      </w:r>
      <w:r w:rsidR="00564753">
        <w:rPr>
          <w:bCs/>
          <w:color w:val="000000"/>
        </w:rPr>
        <w:t>V</w:t>
      </w:r>
      <w:r w:rsidRPr="00767236">
        <w:rPr>
          <w:bCs/>
          <w:color w:val="000000"/>
        </w:rPr>
        <w:t xml:space="preserve">stupné bude následně vráceno na účty návštěvníků. </w:t>
      </w:r>
      <w:r w:rsidR="00707545">
        <w:rPr>
          <w:bCs/>
          <w:color w:val="000000"/>
        </w:rPr>
        <w:t xml:space="preserve">Nárok na vrácení vstupného je uplatnitelný </w:t>
      </w:r>
      <w:r w:rsidR="00707545" w:rsidRPr="00AF134C">
        <w:rPr>
          <w:b/>
          <w:color w:val="000000"/>
        </w:rPr>
        <w:t xml:space="preserve">do 30. října 2020. </w:t>
      </w:r>
    </w:p>
    <w:p w14:paraId="5A56D1BD" w14:textId="4FB9245D" w:rsidR="00D96B74" w:rsidRDefault="00D96B74" w:rsidP="00A45B7A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6C3DB5FA" w14:textId="77777777" w:rsidR="001F7F76" w:rsidRPr="001F7F76" w:rsidRDefault="001F7F76" w:rsidP="001F7F76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62432872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  <w:bookmarkStart w:id="0" w:name="_Hlk492885670"/>
    </w:p>
    <w:p w14:paraId="7B45382D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0AE83456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0A3618FA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4AE96D57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4721BA20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164E10D6" w14:textId="77777777" w:rsidR="004E7E47" w:rsidRDefault="004E7E47" w:rsidP="00DA7A32">
      <w:pPr>
        <w:pBdr>
          <w:bottom w:val="single" w:sz="4" w:space="1" w:color="808080"/>
        </w:pBdr>
        <w:ind w:left="-709" w:right="-709"/>
        <w:jc w:val="both"/>
        <w:rPr>
          <w:b/>
          <w:color w:val="244061"/>
          <w:sz w:val="16"/>
          <w:szCs w:val="10"/>
        </w:rPr>
      </w:pPr>
    </w:p>
    <w:p w14:paraId="20FAF7F8" w14:textId="73EE415A" w:rsidR="00DA7A32" w:rsidRDefault="008A1C3B" w:rsidP="00DA7A32">
      <w:pPr>
        <w:pBdr>
          <w:bottom w:val="single" w:sz="4" w:space="1" w:color="808080"/>
        </w:pBdr>
        <w:ind w:left="-709" w:right="-709"/>
        <w:jc w:val="both"/>
        <w:rPr>
          <w:rFonts w:cs="Calibri"/>
          <w:b/>
        </w:rPr>
      </w:pPr>
      <w:r w:rsidRPr="007E6635">
        <w:rPr>
          <w:b/>
          <w:color w:val="244061"/>
          <w:sz w:val="16"/>
          <w:szCs w:val="10"/>
        </w:rPr>
        <w:lastRenderedPageBreak/>
        <w:br/>
      </w:r>
      <w:r w:rsidR="00DA7A32">
        <w:rPr>
          <w:b/>
          <w:color w:val="244061"/>
          <w:sz w:val="28"/>
        </w:rPr>
        <w:t>Partneři festivalu:</w:t>
      </w:r>
    </w:p>
    <w:p w14:paraId="59806A31" w14:textId="7F22D14E" w:rsidR="00DA7A32" w:rsidRP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>1</w:t>
      </w:r>
      <w:r w:rsidR="00131B36">
        <w:rPr>
          <w:b/>
          <w:color w:val="000000"/>
        </w:rPr>
        <w:t>9</w:t>
      </w:r>
      <w:r w:rsidRPr="00DA7A32">
        <w:rPr>
          <w:b/>
          <w:color w:val="000000"/>
        </w:rPr>
        <w:t xml:space="preserve">. ročník MHF Lípa Musica se bude konat díky laskavé podpoře Ministerstva kultury ČR, </w:t>
      </w:r>
      <w:r w:rsidR="00770193" w:rsidRPr="00DA7A32">
        <w:rPr>
          <w:b/>
          <w:color w:val="000000"/>
        </w:rPr>
        <w:t xml:space="preserve">Libereckého kraje, </w:t>
      </w:r>
      <w:r w:rsidRPr="00DA7A32">
        <w:rPr>
          <w:b/>
          <w:color w:val="000000"/>
        </w:rPr>
        <w:t>společnosti ČEPS, a.s., Města Česká Lípa, Česko-německého fondu budoucnosti, Ústeckého kraje – programu Rodinné stříbro</w:t>
      </w:r>
      <w:r w:rsidR="00770193">
        <w:rPr>
          <w:b/>
          <w:color w:val="000000"/>
        </w:rPr>
        <w:t>,</w:t>
      </w:r>
      <w:r w:rsidRPr="00DA7A32">
        <w:rPr>
          <w:b/>
          <w:color w:val="000000"/>
        </w:rPr>
        <w:t xml:space="preserve"> Nadační</w:t>
      </w:r>
      <w:r w:rsidR="00131B36">
        <w:rPr>
          <w:b/>
          <w:color w:val="000000"/>
        </w:rPr>
        <w:t>ch</w:t>
      </w:r>
      <w:r w:rsidRPr="00DA7A32">
        <w:rPr>
          <w:b/>
          <w:color w:val="000000"/>
        </w:rPr>
        <w:t xml:space="preserve"> fond</w:t>
      </w:r>
      <w:r w:rsidR="00131B36">
        <w:rPr>
          <w:b/>
          <w:color w:val="000000"/>
        </w:rPr>
        <w:t>ů Severočeská voda a</w:t>
      </w:r>
      <w:r w:rsidRPr="00DA7A32">
        <w:rPr>
          <w:b/>
          <w:color w:val="000000"/>
        </w:rPr>
        <w:t xml:space="preserve"> Bohemia </w:t>
      </w:r>
      <w:proofErr w:type="spellStart"/>
      <w:r w:rsidRPr="00DA7A32">
        <w:rPr>
          <w:b/>
          <w:color w:val="000000"/>
        </w:rPr>
        <w:t>Heritage</w:t>
      </w:r>
      <w:proofErr w:type="spellEnd"/>
      <w:r w:rsidRPr="00DA7A32">
        <w:rPr>
          <w:b/>
          <w:color w:val="000000"/>
        </w:rPr>
        <w:t xml:space="preserve"> </w:t>
      </w:r>
      <w:proofErr w:type="spellStart"/>
      <w:r w:rsidRPr="00DA7A32">
        <w:rPr>
          <w:b/>
          <w:color w:val="000000"/>
        </w:rPr>
        <w:t>Fund</w:t>
      </w:r>
      <w:proofErr w:type="spellEnd"/>
      <w:r w:rsidR="00C61A16">
        <w:rPr>
          <w:b/>
          <w:color w:val="000000"/>
        </w:rPr>
        <w:t xml:space="preserve"> a Státního fondu kultury</w:t>
      </w:r>
      <w:r w:rsidRPr="00DA7A32">
        <w:rPr>
          <w:b/>
          <w:color w:val="000000"/>
        </w:rPr>
        <w:t>.</w:t>
      </w:r>
      <w:r w:rsidR="007E6635">
        <w:rPr>
          <w:b/>
          <w:color w:val="000000"/>
        </w:rPr>
        <w:t xml:space="preserve"> </w:t>
      </w:r>
      <w:r w:rsidRPr="00DA7A32">
        <w:rPr>
          <w:b/>
          <w:color w:val="000000"/>
        </w:rPr>
        <w:t xml:space="preserve">Exkluzivními partnery Koncertu pro Liberecký kraj je Liberecký kraj a společnosti </w:t>
      </w:r>
      <w:r w:rsidR="00131B36">
        <w:rPr>
          <w:b/>
          <w:color w:val="000000"/>
        </w:rPr>
        <w:t xml:space="preserve">ČEPS, a.s., </w:t>
      </w:r>
      <w:r w:rsidRPr="00DA7A32">
        <w:rPr>
          <w:b/>
          <w:color w:val="000000"/>
        </w:rPr>
        <w:t xml:space="preserve">Kooperativa, a.s. </w:t>
      </w:r>
      <w:r w:rsidR="00EE58B9">
        <w:rPr>
          <w:b/>
          <w:color w:val="000000"/>
        </w:rPr>
        <w:br/>
      </w:r>
      <w:r w:rsidRPr="00DA7A32">
        <w:rPr>
          <w:b/>
          <w:color w:val="000000"/>
        </w:rPr>
        <w:t xml:space="preserve">a </w:t>
      </w:r>
      <w:proofErr w:type="spellStart"/>
      <w:r w:rsidRPr="00DA7A32">
        <w:rPr>
          <w:b/>
          <w:color w:val="000000"/>
        </w:rPr>
        <w:t>Kasro</w:t>
      </w:r>
      <w:proofErr w:type="spellEnd"/>
      <w:r w:rsidRPr="00DA7A32">
        <w:rPr>
          <w:b/>
          <w:color w:val="000000"/>
        </w:rPr>
        <w:t xml:space="preserve"> spol. s r.o. </w:t>
      </w:r>
    </w:p>
    <w:p w14:paraId="2E76C912" w14:textId="6AEBD2AB" w:rsidR="00DA7A32" w:rsidRP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="00C61A16" w:rsidRPr="00C61A16">
        <w:rPr>
          <w:bCs/>
          <w:color w:val="000000"/>
        </w:rPr>
        <w:t>jsou</w:t>
      </w:r>
      <w:r w:rsidRPr="00DA7A32">
        <w:rPr>
          <w:b/>
          <w:color w:val="000000"/>
        </w:rPr>
        <w:t xml:space="preserve"> Pivovar Cvikov a Ještědská stavební společnost. Oficiálními partnery </w:t>
      </w:r>
      <w:r w:rsidRPr="00C61A16">
        <w:rPr>
          <w:bCs/>
          <w:color w:val="000000"/>
        </w:rPr>
        <w:t>jsou společnosti</w:t>
      </w:r>
      <w:r w:rsidRPr="00DA7A32">
        <w:rPr>
          <w:b/>
          <w:color w:val="000000"/>
        </w:rPr>
        <w:t xml:space="preserve"> Auto </w:t>
      </w:r>
      <w:proofErr w:type="spellStart"/>
      <w:r w:rsidR="00131B36">
        <w:rPr>
          <w:b/>
          <w:color w:val="000000"/>
        </w:rPr>
        <w:t>Dorda</w:t>
      </w:r>
      <w:proofErr w:type="spellEnd"/>
      <w:r w:rsidR="00131B36">
        <w:rPr>
          <w:b/>
          <w:color w:val="000000"/>
        </w:rPr>
        <w:t xml:space="preserve"> Česká Lípa</w:t>
      </w:r>
      <w:r w:rsidR="00453F33">
        <w:rPr>
          <w:b/>
          <w:color w:val="000000"/>
        </w:rPr>
        <w:t xml:space="preserve"> a značka Hyundai</w:t>
      </w:r>
      <w:r w:rsidRPr="00DA7A32">
        <w:rPr>
          <w:b/>
          <w:color w:val="000000"/>
        </w:rPr>
        <w:t xml:space="preserve">. </w:t>
      </w:r>
    </w:p>
    <w:p w14:paraId="1E0C8744" w14:textId="6AEC190A" w:rsid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61A16">
        <w:rPr>
          <w:bCs/>
          <w:color w:val="000000"/>
        </w:rPr>
        <w:t>jsou</w:t>
      </w:r>
      <w:r w:rsidRPr="00DA7A32">
        <w:rPr>
          <w:b/>
          <w:color w:val="000000"/>
        </w:rPr>
        <w:t xml:space="preserve"> </w:t>
      </w:r>
      <w:r w:rsidR="00131B36">
        <w:rPr>
          <w:b/>
          <w:color w:val="000000"/>
        </w:rPr>
        <w:t xml:space="preserve">Česká Lípa, </w:t>
      </w:r>
      <w:r w:rsidRPr="00DA7A32">
        <w:rPr>
          <w:b/>
          <w:color w:val="000000"/>
        </w:rPr>
        <w:t xml:space="preserve">Nový Bor, </w:t>
      </w:r>
      <w:r w:rsidR="00716D01">
        <w:rPr>
          <w:b/>
          <w:color w:val="000000"/>
        </w:rPr>
        <w:t xml:space="preserve">Liberec, </w:t>
      </w:r>
      <w:r w:rsidRPr="00DA7A32">
        <w:rPr>
          <w:b/>
          <w:color w:val="000000"/>
        </w:rPr>
        <w:t xml:space="preserve">Doksy, Kamenický Šenov, Prysk, </w:t>
      </w:r>
      <w:r w:rsidR="0040322C">
        <w:rPr>
          <w:b/>
          <w:color w:val="000000"/>
        </w:rPr>
        <w:t xml:space="preserve">Teplice, </w:t>
      </w:r>
      <w:r w:rsidR="00131B36">
        <w:rPr>
          <w:b/>
          <w:color w:val="000000"/>
        </w:rPr>
        <w:t>Česká Kamenice</w:t>
      </w:r>
      <w:r w:rsidR="00716D01">
        <w:rPr>
          <w:b/>
          <w:color w:val="000000"/>
        </w:rPr>
        <w:t xml:space="preserve">, </w:t>
      </w:r>
      <w:r w:rsidR="00131B36">
        <w:rPr>
          <w:b/>
          <w:color w:val="000000"/>
        </w:rPr>
        <w:t>Jablonné v</w:t>
      </w:r>
      <w:r w:rsidR="00716D01">
        <w:rPr>
          <w:b/>
          <w:color w:val="000000"/>
        </w:rPr>
        <w:t> </w:t>
      </w:r>
      <w:r w:rsidR="00131B36">
        <w:rPr>
          <w:b/>
          <w:color w:val="000000"/>
        </w:rPr>
        <w:t>Podještědí</w:t>
      </w:r>
      <w:r w:rsidR="00716D01">
        <w:rPr>
          <w:b/>
          <w:color w:val="000000"/>
        </w:rPr>
        <w:t xml:space="preserve"> a Zahrádky</w:t>
      </w:r>
      <w:r w:rsidRPr="00DA7A32">
        <w:rPr>
          <w:b/>
          <w:color w:val="000000"/>
        </w:rPr>
        <w:t xml:space="preserve">. </w:t>
      </w:r>
    </w:p>
    <w:p w14:paraId="74EFB390" w14:textId="4D631854" w:rsidR="00C61A16" w:rsidRPr="00DA7A32" w:rsidRDefault="00C61A16" w:rsidP="007E6635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t xml:space="preserve">Hlavními dárci </w:t>
      </w:r>
      <w:r w:rsidRPr="00C61A16">
        <w:rPr>
          <w:bCs/>
          <w:color w:val="000000"/>
        </w:rPr>
        <w:t>v programu</w:t>
      </w:r>
      <w:r>
        <w:rPr>
          <w:b/>
          <w:color w:val="000000"/>
        </w:rPr>
        <w:t xml:space="preserve"> Lípa </w:t>
      </w:r>
      <w:proofErr w:type="spellStart"/>
      <w:r>
        <w:rPr>
          <w:b/>
          <w:color w:val="000000"/>
        </w:rPr>
        <w:t>Maecenaria</w:t>
      </w:r>
      <w:proofErr w:type="spellEnd"/>
      <w:r>
        <w:rPr>
          <w:b/>
          <w:color w:val="000000"/>
        </w:rPr>
        <w:t xml:space="preserve"> </w:t>
      </w:r>
      <w:r w:rsidRPr="00C61A16">
        <w:rPr>
          <w:bCs/>
          <w:color w:val="000000"/>
        </w:rPr>
        <w:t>jsou</w:t>
      </w:r>
      <w:r>
        <w:rPr>
          <w:b/>
          <w:color w:val="000000"/>
        </w:rPr>
        <w:t xml:space="preserve"> rodina Tichých, Biskupství litoměřické, společnosti Marius </w:t>
      </w:r>
      <w:proofErr w:type="spellStart"/>
      <w:r>
        <w:rPr>
          <w:b/>
          <w:color w:val="000000"/>
        </w:rPr>
        <w:t>Pedersen</w:t>
      </w:r>
      <w:proofErr w:type="spellEnd"/>
      <w:r>
        <w:rPr>
          <w:b/>
          <w:color w:val="000000"/>
        </w:rPr>
        <w:t xml:space="preserve">, STP Plast, </w:t>
      </w:r>
      <w:proofErr w:type="spellStart"/>
      <w:r>
        <w:rPr>
          <w:b/>
          <w:color w:val="000000"/>
        </w:rPr>
        <w:t>Ascend</w:t>
      </w:r>
      <w:proofErr w:type="spellEnd"/>
      <w:r>
        <w:rPr>
          <w:b/>
          <w:color w:val="000000"/>
        </w:rPr>
        <w:t xml:space="preserve"> a manželé </w:t>
      </w:r>
      <w:proofErr w:type="spellStart"/>
      <w:r>
        <w:rPr>
          <w:b/>
          <w:color w:val="000000"/>
        </w:rPr>
        <w:t>Parohovi</w:t>
      </w:r>
      <w:proofErr w:type="spellEnd"/>
      <w:r>
        <w:rPr>
          <w:b/>
          <w:color w:val="000000"/>
        </w:rPr>
        <w:t xml:space="preserve">. Finančními partnery </w:t>
      </w:r>
      <w:r w:rsidRPr="00C61A16">
        <w:rPr>
          <w:bCs/>
          <w:color w:val="000000"/>
        </w:rPr>
        <w:t>festivalu jsou společnosti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Zikuda</w:t>
      </w:r>
      <w:proofErr w:type="spellEnd"/>
      <w:r>
        <w:rPr>
          <w:b/>
          <w:color w:val="000000"/>
        </w:rPr>
        <w:t xml:space="preserve">, Aktivit, Sial, MT </w:t>
      </w:r>
      <w:proofErr w:type="spellStart"/>
      <w:r>
        <w:rPr>
          <w:b/>
          <w:color w:val="000000"/>
        </w:rPr>
        <w:t>Legal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Silniče</w:t>
      </w:r>
      <w:proofErr w:type="spellEnd"/>
      <w:r>
        <w:rPr>
          <w:b/>
          <w:color w:val="000000"/>
        </w:rPr>
        <w:t xml:space="preserve"> Žáček, Česká Mincovna, </w:t>
      </w:r>
      <w:proofErr w:type="spellStart"/>
      <w:r>
        <w:rPr>
          <w:b/>
          <w:color w:val="000000"/>
        </w:rPr>
        <w:t>Tecam</w:t>
      </w:r>
      <w:proofErr w:type="spellEnd"/>
      <w:r>
        <w:rPr>
          <w:b/>
          <w:color w:val="000000"/>
        </w:rPr>
        <w:t>, CL-</w:t>
      </w:r>
      <w:proofErr w:type="spellStart"/>
      <w:r>
        <w:rPr>
          <w:b/>
          <w:color w:val="000000"/>
        </w:rPr>
        <w:t>Evans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Vestin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SaM</w:t>
      </w:r>
      <w:proofErr w:type="spellEnd"/>
      <w:r>
        <w:rPr>
          <w:b/>
          <w:color w:val="000000"/>
        </w:rPr>
        <w:t xml:space="preserve"> Česká Lípa a </w:t>
      </w:r>
      <w:proofErr w:type="spellStart"/>
      <w:r>
        <w:rPr>
          <w:b/>
          <w:color w:val="000000"/>
        </w:rPr>
        <w:t>Lipea</w:t>
      </w:r>
      <w:proofErr w:type="spellEnd"/>
      <w:r>
        <w:rPr>
          <w:b/>
          <w:color w:val="000000"/>
        </w:rPr>
        <w:t>.</w:t>
      </w:r>
    </w:p>
    <w:p w14:paraId="6A4477CB" w14:textId="47E3B84D" w:rsidR="00DA7A32" w:rsidRPr="007E6635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mediálními partnery </w:t>
      </w:r>
      <w:r w:rsidRPr="00C61A16">
        <w:rPr>
          <w:bCs/>
          <w:color w:val="000000"/>
        </w:rPr>
        <w:t>festivalu jsou</w:t>
      </w:r>
      <w:r w:rsidRPr="00DA7A32">
        <w:rPr>
          <w:b/>
          <w:color w:val="000000"/>
        </w:rPr>
        <w:t xml:space="preserve"> </w:t>
      </w:r>
      <w:r w:rsidR="0040322C" w:rsidRPr="00DA7A32">
        <w:rPr>
          <w:b/>
          <w:color w:val="000000"/>
        </w:rPr>
        <w:t>televize RTM+</w:t>
      </w:r>
      <w:r w:rsidR="0040322C">
        <w:rPr>
          <w:b/>
          <w:color w:val="000000"/>
        </w:rPr>
        <w:t xml:space="preserve"> Liberecko, </w:t>
      </w:r>
      <w:proofErr w:type="spellStart"/>
      <w:r w:rsidRPr="00DA7A32">
        <w:rPr>
          <w:b/>
          <w:color w:val="000000"/>
        </w:rPr>
        <w:t>ČRo</w:t>
      </w:r>
      <w:proofErr w:type="spellEnd"/>
      <w:r w:rsidRPr="00DA7A32">
        <w:rPr>
          <w:b/>
          <w:color w:val="000000"/>
        </w:rPr>
        <w:t xml:space="preserve"> Vltava a</w:t>
      </w:r>
      <w:r w:rsidR="0040322C">
        <w:rPr>
          <w:b/>
          <w:color w:val="000000"/>
        </w:rPr>
        <w:t xml:space="preserve"> portál Klasikaplus.cz</w:t>
      </w:r>
      <w:r w:rsidRPr="00DA7A32">
        <w:rPr>
          <w:b/>
          <w:color w:val="000000"/>
        </w:rPr>
        <w:t xml:space="preserve">. Mediálními partnery festivalu </w:t>
      </w:r>
      <w:r w:rsidRPr="00A546F7">
        <w:rPr>
          <w:bCs/>
          <w:color w:val="000000"/>
        </w:rPr>
        <w:t>jsou</w:t>
      </w:r>
      <w:r w:rsidR="0040322C" w:rsidRPr="00A546F7">
        <w:rPr>
          <w:bCs/>
          <w:color w:val="000000"/>
        </w:rPr>
        <w:t xml:space="preserve"> Harmonie, Classic Praha,</w:t>
      </w:r>
      <w:r w:rsidRPr="00A546F7">
        <w:rPr>
          <w:bCs/>
          <w:color w:val="000000"/>
        </w:rPr>
        <w:t xml:space="preserve"> i-noviny.cz, magazín Lípa, </w:t>
      </w:r>
      <w:proofErr w:type="spellStart"/>
      <w:r w:rsidR="006B50A0" w:rsidRPr="00A546F7">
        <w:rPr>
          <w:bCs/>
          <w:color w:val="000000"/>
        </w:rPr>
        <w:t>Radio</w:t>
      </w:r>
      <w:proofErr w:type="spellEnd"/>
      <w:r w:rsidR="006B50A0" w:rsidRPr="00A546F7">
        <w:rPr>
          <w:bCs/>
          <w:color w:val="000000"/>
        </w:rPr>
        <w:t xml:space="preserve"> </w:t>
      </w:r>
      <w:proofErr w:type="spellStart"/>
      <w:r w:rsidR="006B50A0" w:rsidRPr="00A546F7">
        <w:rPr>
          <w:bCs/>
          <w:color w:val="000000"/>
        </w:rPr>
        <w:t>Contact</w:t>
      </w:r>
      <w:proofErr w:type="spellEnd"/>
      <w:r w:rsidR="006B50A0" w:rsidRPr="00A546F7">
        <w:rPr>
          <w:bCs/>
          <w:color w:val="000000"/>
        </w:rPr>
        <w:t xml:space="preserve"> Liberec,</w:t>
      </w:r>
      <w:r w:rsidR="0040322C" w:rsidRPr="00A546F7">
        <w:rPr>
          <w:bCs/>
          <w:color w:val="000000"/>
        </w:rPr>
        <w:t xml:space="preserve"> </w:t>
      </w:r>
      <w:proofErr w:type="spellStart"/>
      <w:r w:rsidRPr="00A546F7">
        <w:rPr>
          <w:bCs/>
          <w:color w:val="000000"/>
        </w:rPr>
        <w:t>OperaPLUS</w:t>
      </w:r>
      <w:proofErr w:type="spellEnd"/>
      <w:r w:rsidRPr="00A546F7">
        <w:rPr>
          <w:bCs/>
          <w:color w:val="000000"/>
        </w:rPr>
        <w:t xml:space="preserve">, Týdeník Rozhlas, Scena.cz, Acta </w:t>
      </w:r>
      <w:proofErr w:type="spellStart"/>
      <w:r w:rsidRPr="00A546F7">
        <w:rPr>
          <w:bCs/>
          <w:color w:val="000000"/>
        </w:rPr>
        <w:t>Medicinae</w:t>
      </w:r>
      <w:proofErr w:type="spellEnd"/>
      <w:r w:rsidRPr="00A546F7">
        <w:rPr>
          <w:bCs/>
          <w:color w:val="000000"/>
        </w:rPr>
        <w:t xml:space="preserve">, </w:t>
      </w:r>
      <w:r w:rsidR="00A546F7" w:rsidRPr="00A546F7">
        <w:rPr>
          <w:bCs/>
          <w:color w:val="000000"/>
        </w:rPr>
        <w:t xml:space="preserve">Enter, Kalendář Liberecka, </w:t>
      </w:r>
      <w:r w:rsidRPr="00A546F7">
        <w:rPr>
          <w:bCs/>
          <w:color w:val="000000"/>
        </w:rPr>
        <w:t>rádio PROGLAS</w:t>
      </w:r>
      <w:r w:rsidR="00A546F7" w:rsidRPr="00A546F7">
        <w:rPr>
          <w:bCs/>
          <w:color w:val="000000"/>
        </w:rPr>
        <w:t>,</w:t>
      </w:r>
      <w:r w:rsidRPr="00A546F7">
        <w:rPr>
          <w:bCs/>
          <w:color w:val="000000"/>
        </w:rPr>
        <w:t xml:space="preserve"> kino</w:t>
      </w:r>
      <w:r w:rsidR="006B50A0" w:rsidRPr="00A546F7">
        <w:rPr>
          <w:bCs/>
          <w:color w:val="000000"/>
        </w:rPr>
        <w:t xml:space="preserve"> </w:t>
      </w:r>
      <w:proofErr w:type="spellStart"/>
      <w:r w:rsidR="006B50A0" w:rsidRPr="00A546F7">
        <w:rPr>
          <w:bCs/>
          <w:color w:val="000000"/>
        </w:rPr>
        <w:t>Crystal</w:t>
      </w:r>
      <w:proofErr w:type="spellEnd"/>
      <w:r w:rsidR="006B50A0" w:rsidRPr="00A546F7">
        <w:rPr>
          <w:bCs/>
          <w:color w:val="000000"/>
        </w:rPr>
        <w:t xml:space="preserve"> </w:t>
      </w:r>
      <w:r w:rsidR="00A546F7" w:rsidRPr="00A546F7">
        <w:rPr>
          <w:bCs/>
          <w:color w:val="000000"/>
        </w:rPr>
        <w:br/>
      </w:r>
      <w:r w:rsidR="006B50A0" w:rsidRPr="00A546F7">
        <w:rPr>
          <w:bCs/>
          <w:color w:val="000000"/>
        </w:rPr>
        <w:t>a</w:t>
      </w:r>
      <w:r w:rsidRPr="00A546F7">
        <w:rPr>
          <w:bCs/>
          <w:color w:val="000000"/>
        </w:rPr>
        <w:t xml:space="preserve"> Sněžník. </w:t>
      </w:r>
    </w:p>
    <w:p w14:paraId="7A4EB4B3" w14:textId="6F92E58A" w:rsidR="002A0DAD" w:rsidRPr="002A0DAD" w:rsidRDefault="002A0DAD" w:rsidP="007E6635">
      <w:pPr>
        <w:spacing w:after="0" w:line="240" w:lineRule="auto"/>
        <w:ind w:left="-709" w:right="-709"/>
        <w:rPr>
          <w:color w:val="000000"/>
        </w:rPr>
      </w:pPr>
      <w:r w:rsidRPr="001513B5">
        <w:rPr>
          <w:b/>
          <w:color w:val="000000"/>
        </w:rPr>
        <w:t>Záštitu</w:t>
      </w:r>
      <w:r w:rsidRPr="001513B5">
        <w:rPr>
          <w:color w:val="000000"/>
        </w:rPr>
        <w:t xml:space="preserve"> nad </w:t>
      </w:r>
      <w:r>
        <w:rPr>
          <w:color w:val="000000"/>
        </w:rPr>
        <w:t>19</w:t>
      </w:r>
      <w:r w:rsidRPr="001513B5">
        <w:rPr>
          <w:color w:val="000000"/>
        </w:rPr>
        <w:t>. ročníkem MHF Lípa Musica převzali:</w:t>
      </w:r>
      <w:r>
        <w:rPr>
          <w:color w:val="000000"/>
        </w:rPr>
        <w:t xml:space="preserve"> </w:t>
      </w:r>
      <w:r w:rsidRPr="00F21085">
        <w:rPr>
          <w:color w:val="000000"/>
        </w:rPr>
        <w:t>PhDr. Lubomír Zaorálek, ministr kultury</w:t>
      </w:r>
      <w:r>
        <w:rPr>
          <w:color w:val="000000"/>
        </w:rPr>
        <w:t>,</w:t>
      </w:r>
      <w:r w:rsidRPr="001513B5">
        <w:rPr>
          <w:color w:val="000000"/>
        </w:rPr>
        <w:t xml:space="preserve"> J. E. </w:t>
      </w:r>
      <w:proofErr w:type="spellStart"/>
      <w:r w:rsidRPr="001513B5">
        <w:rPr>
          <w:color w:val="000000"/>
        </w:rPr>
        <w:t>Christoph</w:t>
      </w:r>
      <w:proofErr w:type="spellEnd"/>
      <w:r w:rsidRPr="001513B5">
        <w:rPr>
          <w:color w:val="000000"/>
        </w:rPr>
        <w:t xml:space="preserve"> </w:t>
      </w:r>
      <w:proofErr w:type="spellStart"/>
      <w:r w:rsidRPr="001513B5">
        <w:rPr>
          <w:color w:val="000000"/>
        </w:rPr>
        <w:t>Israng</w:t>
      </w:r>
      <w:proofErr w:type="spellEnd"/>
      <w:r w:rsidRPr="001513B5">
        <w:rPr>
          <w:color w:val="000000"/>
        </w:rPr>
        <w:t xml:space="preserve">, velvyslanec Spolkové republiky Německo v Praze, Martin Půta, hejtman Libereckého kraje, Ing. Květa </w:t>
      </w:r>
      <w:proofErr w:type="spellStart"/>
      <w:r w:rsidRPr="001513B5">
        <w:rPr>
          <w:color w:val="000000"/>
        </w:rPr>
        <w:t>Vinklátová</w:t>
      </w:r>
      <w:proofErr w:type="spellEnd"/>
      <w:r w:rsidRPr="001513B5">
        <w:rPr>
          <w:color w:val="000000"/>
        </w:rPr>
        <w:t xml:space="preserve">, členka rady kraje, resort kultury, památkové péče a cestovního ruchu, Oldřich Bubeníček, hejtman Ústeckého kraje, </w:t>
      </w:r>
      <w:proofErr w:type="spellStart"/>
      <w:r w:rsidRPr="001513B5">
        <w:rPr>
          <w:color w:val="000000"/>
        </w:rPr>
        <w:t>Mons</w:t>
      </w:r>
      <w:proofErr w:type="spellEnd"/>
      <w:r w:rsidRPr="001513B5">
        <w:rPr>
          <w:color w:val="000000"/>
        </w:rPr>
        <w:t xml:space="preserve">. Mgr. Jan </w:t>
      </w:r>
      <w:proofErr w:type="spellStart"/>
      <w:r w:rsidRPr="001513B5">
        <w:rPr>
          <w:color w:val="000000"/>
        </w:rPr>
        <w:t>Baxant</w:t>
      </w:r>
      <w:proofErr w:type="spellEnd"/>
      <w:r w:rsidRPr="001513B5">
        <w:rPr>
          <w:color w:val="000000"/>
        </w:rPr>
        <w:t>, biskup litoměřický</w:t>
      </w:r>
      <w:r>
        <w:rPr>
          <w:color w:val="000000"/>
        </w:rPr>
        <w:t xml:space="preserve"> a</w:t>
      </w:r>
      <w:r w:rsidRPr="001513B5">
        <w:rPr>
          <w:color w:val="000000"/>
        </w:rPr>
        <w:t xml:space="preserve"> Ing. Jitka Volfová, starostka města Česká Lípa. MHF Lípa Musica je členem </w:t>
      </w:r>
      <w:r w:rsidRPr="001513B5">
        <w:rPr>
          <w:b/>
          <w:color w:val="000000"/>
        </w:rPr>
        <w:t>České asociace festivalů</w:t>
      </w:r>
      <w:r w:rsidRPr="001513B5">
        <w:rPr>
          <w:color w:val="000000"/>
        </w:rPr>
        <w:t>.</w:t>
      </w:r>
      <w:r>
        <w:rPr>
          <w:color w:val="000000"/>
        </w:rPr>
        <w:br/>
      </w:r>
    </w:p>
    <w:p w14:paraId="5FB48F1F" w14:textId="77777777" w:rsidR="00DA7A32" w:rsidRPr="00A546F7" w:rsidRDefault="00DA7A32" w:rsidP="007E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Cs/>
        </w:rPr>
      </w:pPr>
      <w:r w:rsidRPr="00A546F7">
        <w:rPr>
          <w:rFonts w:cs="Calibri"/>
          <w:bCs/>
        </w:rPr>
        <w:t xml:space="preserve">Více informací o partnerech najdete na </w:t>
      </w:r>
      <w:hyperlink r:id="rId9" w:history="1">
        <w:r w:rsidRPr="00A546F7">
          <w:rPr>
            <w:rFonts w:cs="Calibri"/>
            <w:bCs/>
          </w:rPr>
          <w:t>http://lipamusica.cz/cs/festival-podporili</w:t>
        </w:r>
      </w:hyperlink>
      <w:r w:rsidRPr="00A546F7">
        <w:rPr>
          <w:rFonts w:cs="Calibri"/>
          <w:bCs/>
        </w:rPr>
        <w:t>.</w:t>
      </w:r>
    </w:p>
    <w:p w14:paraId="2CE37314" w14:textId="61CC8974" w:rsidR="00DA7A32" w:rsidRPr="009603D2" w:rsidRDefault="00DA7A32" w:rsidP="007E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Cs/>
          <w:sz w:val="11"/>
          <w:szCs w:val="11"/>
        </w:rPr>
      </w:pPr>
      <w:r w:rsidRPr="00A546F7">
        <w:rPr>
          <w:rFonts w:cs="Calibri"/>
          <w:bCs/>
        </w:rPr>
        <w:t>Všem partnerům děkujeme za laskavou podporu!</w:t>
      </w:r>
      <w:r w:rsidR="00E25350">
        <w:rPr>
          <w:rFonts w:cs="Calibri"/>
          <w:bCs/>
        </w:rPr>
        <w:br/>
      </w:r>
    </w:p>
    <w:p w14:paraId="4687D9D8" w14:textId="77777777" w:rsidR="00680003" w:rsidRPr="00E25350" w:rsidRDefault="00680003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0045E3" w:rsidRDefault="00680003" w:rsidP="00680003">
      <w:pPr>
        <w:pStyle w:val="Vchozstyl"/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0045E3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680003">
      <w:pPr>
        <w:pStyle w:val="Vchozstyl"/>
        <w:spacing w:after="0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680003">
      <w:pPr>
        <w:pStyle w:val="Vchozstyl"/>
        <w:spacing w:after="0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5022405E" w14:textId="77777777" w:rsidR="009819BE" w:rsidRDefault="00680003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10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1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12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</w:p>
    <w:p w14:paraId="2B95C593" w14:textId="6250C855" w:rsidR="00680003" w:rsidRPr="009603D2" w:rsidRDefault="009603D2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11"/>
          <w:szCs w:val="11"/>
        </w:rPr>
      </w:pPr>
      <w:r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</w:p>
    <w:p w14:paraId="2BC95B64" w14:textId="77777777" w:rsidR="00680003" w:rsidRPr="00E25350" w:rsidRDefault="00680003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10"/>
          <w:szCs w:val="10"/>
        </w:rPr>
      </w:pPr>
    </w:p>
    <w:p w14:paraId="06757DFD" w14:textId="0B3405DC" w:rsidR="008444B5" w:rsidRPr="009603D2" w:rsidRDefault="00680003" w:rsidP="00960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100" w:lineRule="atLeast"/>
        <w:ind w:left="-709" w:right="-709"/>
        <w:jc w:val="center"/>
        <w:rPr>
          <w:shd w:val="clear" w:color="auto" w:fill="FFFF00"/>
        </w:rPr>
      </w:pPr>
      <w:r>
        <w:rPr>
          <w:b/>
        </w:rPr>
        <w:t xml:space="preserve">PRESSKIT s fotografiemi k jednotlivým projektům je ke stažení </w:t>
      </w:r>
      <w:hyperlink r:id="rId13" w:history="1">
        <w:r>
          <w:rPr>
            <w:rStyle w:val="Hypertextovodkaz"/>
            <w:b/>
          </w:rPr>
          <w:t>ZDE</w:t>
        </w:r>
      </w:hyperlink>
      <w:r>
        <w:rPr>
          <w:b/>
        </w:rPr>
        <w:t xml:space="preserve">. </w:t>
      </w:r>
      <w:bookmarkEnd w:id="0"/>
    </w:p>
    <w:sectPr w:rsidR="008444B5" w:rsidRPr="009603D2" w:rsidSect="007321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1B63" w14:textId="77777777" w:rsidR="00A75DAC" w:rsidRDefault="00A75DAC">
      <w:pPr>
        <w:spacing w:after="0" w:line="240" w:lineRule="auto"/>
      </w:pPr>
      <w:r>
        <w:separator/>
      </w:r>
    </w:p>
  </w:endnote>
  <w:endnote w:type="continuationSeparator" w:id="0">
    <w:p w14:paraId="78471C45" w14:textId="77777777" w:rsidR="00A75DAC" w:rsidRDefault="00A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2FCB" w14:textId="77777777" w:rsidR="00E42869" w:rsidRDefault="00E42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2D49" w14:textId="77777777" w:rsidR="00E42869" w:rsidRDefault="00E42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C31FA" w14:textId="77777777" w:rsidR="00A75DAC" w:rsidRDefault="00A75DAC">
      <w:pPr>
        <w:spacing w:after="0" w:line="240" w:lineRule="auto"/>
      </w:pPr>
      <w:r>
        <w:separator/>
      </w:r>
    </w:p>
  </w:footnote>
  <w:footnote w:type="continuationSeparator" w:id="0">
    <w:p w14:paraId="35392028" w14:textId="77777777" w:rsidR="00A75DAC" w:rsidRDefault="00A7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735" w14:textId="77777777" w:rsidR="008E2969" w:rsidRDefault="00A93F34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3D8665EF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57ED3E23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CE71F6">
                            <w:rPr>
                              <w:b/>
                              <w:color w:val="000000"/>
                              <w:sz w:val="20"/>
                            </w:rPr>
                            <w:t>19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CE71F6">
                            <w:rPr>
                              <w:b/>
                              <w:color w:val="000000"/>
                              <w:sz w:val="20"/>
                            </w:rPr>
                            <w:t>12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950D9"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" filled="f" stroked="f">
              <v:path arrowok="t"/>
              <v:textbox>
                <w:txbxContent>
                  <w:p w14:paraId="19E14135" w14:textId="57ED3E23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CE71F6">
                      <w:rPr>
                        <w:b/>
                        <w:color w:val="000000"/>
                        <w:sz w:val="20"/>
                      </w:rPr>
                      <w:t>19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CE71F6">
                      <w:rPr>
                        <w:b/>
                        <w:color w:val="000000"/>
                        <w:sz w:val="20"/>
                      </w:rPr>
                      <w:t>12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950D9">
                      <w:rPr>
                        <w:b/>
                        <w:color w:val="000000"/>
                        <w:sz w:val="20"/>
                      </w:rPr>
                      <w:t>10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35C54EEF">
          <wp:simplePos x="0" y="0"/>
          <wp:positionH relativeFrom="margin">
            <wp:posOffset>1847215</wp:posOffset>
          </wp:positionH>
          <wp:positionV relativeFrom="margin">
            <wp:posOffset>-925195</wp:posOffset>
          </wp:positionV>
          <wp:extent cx="2043430" cy="683895"/>
          <wp:effectExtent l="0" t="0" r="0" b="0"/>
          <wp:wrapSquare wrapText="bothSides"/>
          <wp:docPr id="8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1AC5"/>
    <w:rsid w:val="0005501D"/>
    <w:rsid w:val="00061DEC"/>
    <w:rsid w:val="00066D73"/>
    <w:rsid w:val="00070E2E"/>
    <w:rsid w:val="00071213"/>
    <w:rsid w:val="00072915"/>
    <w:rsid w:val="00074CAD"/>
    <w:rsid w:val="000752B8"/>
    <w:rsid w:val="000778DC"/>
    <w:rsid w:val="00080EA7"/>
    <w:rsid w:val="000841F3"/>
    <w:rsid w:val="000863F9"/>
    <w:rsid w:val="00086819"/>
    <w:rsid w:val="00094CA2"/>
    <w:rsid w:val="00095CC6"/>
    <w:rsid w:val="000A2110"/>
    <w:rsid w:val="000A4EA1"/>
    <w:rsid w:val="000A6EC8"/>
    <w:rsid w:val="000A7F92"/>
    <w:rsid w:val="000B4A2C"/>
    <w:rsid w:val="000B6964"/>
    <w:rsid w:val="000B6D93"/>
    <w:rsid w:val="000C0872"/>
    <w:rsid w:val="000C1FDF"/>
    <w:rsid w:val="000C3B93"/>
    <w:rsid w:val="000C3CBE"/>
    <w:rsid w:val="000C4FBF"/>
    <w:rsid w:val="000C7574"/>
    <w:rsid w:val="000D63EA"/>
    <w:rsid w:val="000E0E46"/>
    <w:rsid w:val="000E2F00"/>
    <w:rsid w:val="000E476E"/>
    <w:rsid w:val="000F0397"/>
    <w:rsid w:val="000F36F3"/>
    <w:rsid w:val="000F778E"/>
    <w:rsid w:val="00100AF7"/>
    <w:rsid w:val="001025BA"/>
    <w:rsid w:val="00105AEC"/>
    <w:rsid w:val="00107C11"/>
    <w:rsid w:val="001121AE"/>
    <w:rsid w:val="00113404"/>
    <w:rsid w:val="00113E78"/>
    <w:rsid w:val="001226B4"/>
    <w:rsid w:val="00122B28"/>
    <w:rsid w:val="00124869"/>
    <w:rsid w:val="00131B36"/>
    <w:rsid w:val="00135303"/>
    <w:rsid w:val="00137F27"/>
    <w:rsid w:val="001413BD"/>
    <w:rsid w:val="00144762"/>
    <w:rsid w:val="001476F9"/>
    <w:rsid w:val="00147CC6"/>
    <w:rsid w:val="001513B5"/>
    <w:rsid w:val="00152141"/>
    <w:rsid w:val="001615B3"/>
    <w:rsid w:val="00182636"/>
    <w:rsid w:val="00182EC2"/>
    <w:rsid w:val="00184561"/>
    <w:rsid w:val="00187665"/>
    <w:rsid w:val="0019341E"/>
    <w:rsid w:val="00193CA1"/>
    <w:rsid w:val="001A0BBD"/>
    <w:rsid w:val="001A3DD8"/>
    <w:rsid w:val="001B3F2C"/>
    <w:rsid w:val="001C0362"/>
    <w:rsid w:val="001C123B"/>
    <w:rsid w:val="001C4561"/>
    <w:rsid w:val="001C4685"/>
    <w:rsid w:val="001C5FC0"/>
    <w:rsid w:val="001D00BE"/>
    <w:rsid w:val="001D2EA9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467E"/>
    <w:rsid w:val="0021088F"/>
    <w:rsid w:val="00217450"/>
    <w:rsid w:val="002212F3"/>
    <w:rsid w:val="00222DCF"/>
    <w:rsid w:val="0022350C"/>
    <w:rsid w:val="00225820"/>
    <w:rsid w:val="00237921"/>
    <w:rsid w:val="00242FCE"/>
    <w:rsid w:val="00246462"/>
    <w:rsid w:val="0026025D"/>
    <w:rsid w:val="00261022"/>
    <w:rsid w:val="002633DA"/>
    <w:rsid w:val="00270427"/>
    <w:rsid w:val="00271464"/>
    <w:rsid w:val="00273060"/>
    <w:rsid w:val="00291B6B"/>
    <w:rsid w:val="00293593"/>
    <w:rsid w:val="00293AD0"/>
    <w:rsid w:val="002A04B0"/>
    <w:rsid w:val="002A0D07"/>
    <w:rsid w:val="002A0DAD"/>
    <w:rsid w:val="002A2548"/>
    <w:rsid w:val="002A2C84"/>
    <w:rsid w:val="002A40CA"/>
    <w:rsid w:val="002A5629"/>
    <w:rsid w:val="002B1122"/>
    <w:rsid w:val="002B1A76"/>
    <w:rsid w:val="002B2C28"/>
    <w:rsid w:val="002B599A"/>
    <w:rsid w:val="002B5AF8"/>
    <w:rsid w:val="002B644E"/>
    <w:rsid w:val="002B7D08"/>
    <w:rsid w:val="002C5316"/>
    <w:rsid w:val="002C631A"/>
    <w:rsid w:val="002C7784"/>
    <w:rsid w:val="002C7E47"/>
    <w:rsid w:val="002D15D6"/>
    <w:rsid w:val="002D3C34"/>
    <w:rsid w:val="002D7C94"/>
    <w:rsid w:val="002E096B"/>
    <w:rsid w:val="002E56F5"/>
    <w:rsid w:val="002F0152"/>
    <w:rsid w:val="002F5221"/>
    <w:rsid w:val="002F58DC"/>
    <w:rsid w:val="002F7B07"/>
    <w:rsid w:val="0030122C"/>
    <w:rsid w:val="00302379"/>
    <w:rsid w:val="003033A8"/>
    <w:rsid w:val="00303D93"/>
    <w:rsid w:val="003056ED"/>
    <w:rsid w:val="00307347"/>
    <w:rsid w:val="00307F71"/>
    <w:rsid w:val="00320DA0"/>
    <w:rsid w:val="003215F2"/>
    <w:rsid w:val="0032359C"/>
    <w:rsid w:val="00334249"/>
    <w:rsid w:val="003417BD"/>
    <w:rsid w:val="00344229"/>
    <w:rsid w:val="00350545"/>
    <w:rsid w:val="00353369"/>
    <w:rsid w:val="00354ECD"/>
    <w:rsid w:val="00355698"/>
    <w:rsid w:val="00357D6C"/>
    <w:rsid w:val="0036064A"/>
    <w:rsid w:val="00362450"/>
    <w:rsid w:val="00366BCC"/>
    <w:rsid w:val="00367320"/>
    <w:rsid w:val="003707BF"/>
    <w:rsid w:val="00373989"/>
    <w:rsid w:val="00391840"/>
    <w:rsid w:val="00393EC3"/>
    <w:rsid w:val="003950D9"/>
    <w:rsid w:val="003969CC"/>
    <w:rsid w:val="003A65FA"/>
    <w:rsid w:val="003A79A7"/>
    <w:rsid w:val="003B004B"/>
    <w:rsid w:val="003B29A8"/>
    <w:rsid w:val="003B57E1"/>
    <w:rsid w:val="003B7EC8"/>
    <w:rsid w:val="003C2F1C"/>
    <w:rsid w:val="003C40BC"/>
    <w:rsid w:val="003D0797"/>
    <w:rsid w:val="003D4830"/>
    <w:rsid w:val="003D5A14"/>
    <w:rsid w:val="003D76BB"/>
    <w:rsid w:val="003D789C"/>
    <w:rsid w:val="003E5F15"/>
    <w:rsid w:val="003E71F6"/>
    <w:rsid w:val="003E7684"/>
    <w:rsid w:val="003F0442"/>
    <w:rsid w:val="003F2739"/>
    <w:rsid w:val="003F3DF4"/>
    <w:rsid w:val="003F3F56"/>
    <w:rsid w:val="004012DC"/>
    <w:rsid w:val="0040322C"/>
    <w:rsid w:val="004051C9"/>
    <w:rsid w:val="00405D1F"/>
    <w:rsid w:val="004146BA"/>
    <w:rsid w:val="00420415"/>
    <w:rsid w:val="00420763"/>
    <w:rsid w:val="00421814"/>
    <w:rsid w:val="00422F2F"/>
    <w:rsid w:val="0043111C"/>
    <w:rsid w:val="0043247A"/>
    <w:rsid w:val="00433FF6"/>
    <w:rsid w:val="00435CED"/>
    <w:rsid w:val="0043608B"/>
    <w:rsid w:val="00441FC1"/>
    <w:rsid w:val="00443683"/>
    <w:rsid w:val="004461B7"/>
    <w:rsid w:val="0044755C"/>
    <w:rsid w:val="00451A8D"/>
    <w:rsid w:val="00452839"/>
    <w:rsid w:val="00452C76"/>
    <w:rsid w:val="004533C4"/>
    <w:rsid w:val="004535BA"/>
    <w:rsid w:val="00453F33"/>
    <w:rsid w:val="00456C1B"/>
    <w:rsid w:val="00456D0C"/>
    <w:rsid w:val="00457733"/>
    <w:rsid w:val="0046121B"/>
    <w:rsid w:val="004658FF"/>
    <w:rsid w:val="00465DE7"/>
    <w:rsid w:val="0046609A"/>
    <w:rsid w:val="0048098B"/>
    <w:rsid w:val="0048264C"/>
    <w:rsid w:val="00483E2B"/>
    <w:rsid w:val="0049395E"/>
    <w:rsid w:val="00494570"/>
    <w:rsid w:val="004955B8"/>
    <w:rsid w:val="004A36D1"/>
    <w:rsid w:val="004A3B76"/>
    <w:rsid w:val="004A746A"/>
    <w:rsid w:val="004B20B8"/>
    <w:rsid w:val="004C18BF"/>
    <w:rsid w:val="004C2A2C"/>
    <w:rsid w:val="004C66BD"/>
    <w:rsid w:val="004C7E58"/>
    <w:rsid w:val="004D071A"/>
    <w:rsid w:val="004D525E"/>
    <w:rsid w:val="004D7327"/>
    <w:rsid w:val="004E1B2E"/>
    <w:rsid w:val="004E28FB"/>
    <w:rsid w:val="004E2D5A"/>
    <w:rsid w:val="004E472E"/>
    <w:rsid w:val="004E7E47"/>
    <w:rsid w:val="004F133A"/>
    <w:rsid w:val="004F42E6"/>
    <w:rsid w:val="004F4511"/>
    <w:rsid w:val="004F6EE8"/>
    <w:rsid w:val="004F74C6"/>
    <w:rsid w:val="005079BE"/>
    <w:rsid w:val="00507DCC"/>
    <w:rsid w:val="00507F7F"/>
    <w:rsid w:val="005121FC"/>
    <w:rsid w:val="00521811"/>
    <w:rsid w:val="0052187C"/>
    <w:rsid w:val="005231F3"/>
    <w:rsid w:val="0052333B"/>
    <w:rsid w:val="0052543B"/>
    <w:rsid w:val="005265F4"/>
    <w:rsid w:val="005314DA"/>
    <w:rsid w:val="00535AD1"/>
    <w:rsid w:val="005365A8"/>
    <w:rsid w:val="00541F85"/>
    <w:rsid w:val="005426FF"/>
    <w:rsid w:val="0054519F"/>
    <w:rsid w:val="00546D13"/>
    <w:rsid w:val="00554F9F"/>
    <w:rsid w:val="00555159"/>
    <w:rsid w:val="005604D0"/>
    <w:rsid w:val="00560ACF"/>
    <w:rsid w:val="00564753"/>
    <w:rsid w:val="0056718F"/>
    <w:rsid w:val="00572151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7507"/>
    <w:rsid w:val="005A4915"/>
    <w:rsid w:val="005A574F"/>
    <w:rsid w:val="005B0575"/>
    <w:rsid w:val="005B0AC5"/>
    <w:rsid w:val="005B3C4E"/>
    <w:rsid w:val="005B4227"/>
    <w:rsid w:val="005B5BFC"/>
    <w:rsid w:val="005B77D1"/>
    <w:rsid w:val="005C2817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2161"/>
    <w:rsid w:val="00602220"/>
    <w:rsid w:val="006055AC"/>
    <w:rsid w:val="006120AF"/>
    <w:rsid w:val="00612A32"/>
    <w:rsid w:val="006176AC"/>
    <w:rsid w:val="00617E64"/>
    <w:rsid w:val="006210B2"/>
    <w:rsid w:val="00623624"/>
    <w:rsid w:val="0062454D"/>
    <w:rsid w:val="00624770"/>
    <w:rsid w:val="00624EAA"/>
    <w:rsid w:val="006262DE"/>
    <w:rsid w:val="006269FB"/>
    <w:rsid w:val="00630D8E"/>
    <w:rsid w:val="006347A1"/>
    <w:rsid w:val="006357CD"/>
    <w:rsid w:val="00640896"/>
    <w:rsid w:val="006413BB"/>
    <w:rsid w:val="006414FB"/>
    <w:rsid w:val="00644FCB"/>
    <w:rsid w:val="00646B91"/>
    <w:rsid w:val="00650454"/>
    <w:rsid w:val="00650AF3"/>
    <w:rsid w:val="00652CAE"/>
    <w:rsid w:val="00656BB5"/>
    <w:rsid w:val="00671592"/>
    <w:rsid w:val="00680003"/>
    <w:rsid w:val="00680BAF"/>
    <w:rsid w:val="006814C7"/>
    <w:rsid w:val="00682638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E3AE2"/>
    <w:rsid w:val="006F2FA0"/>
    <w:rsid w:val="006F3562"/>
    <w:rsid w:val="006F38AE"/>
    <w:rsid w:val="006F3EF4"/>
    <w:rsid w:val="006F663E"/>
    <w:rsid w:val="006F7032"/>
    <w:rsid w:val="007012A7"/>
    <w:rsid w:val="00705523"/>
    <w:rsid w:val="00705A93"/>
    <w:rsid w:val="00707545"/>
    <w:rsid w:val="00716D01"/>
    <w:rsid w:val="00722B05"/>
    <w:rsid w:val="00724AA1"/>
    <w:rsid w:val="00724CA7"/>
    <w:rsid w:val="00725415"/>
    <w:rsid w:val="00726898"/>
    <w:rsid w:val="0073163A"/>
    <w:rsid w:val="007321EE"/>
    <w:rsid w:val="0073487F"/>
    <w:rsid w:val="00735E34"/>
    <w:rsid w:val="00744167"/>
    <w:rsid w:val="00744894"/>
    <w:rsid w:val="0074606A"/>
    <w:rsid w:val="0074690F"/>
    <w:rsid w:val="00747347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58DD"/>
    <w:rsid w:val="00775937"/>
    <w:rsid w:val="007775F3"/>
    <w:rsid w:val="007836E3"/>
    <w:rsid w:val="007839BB"/>
    <w:rsid w:val="00785371"/>
    <w:rsid w:val="00786B54"/>
    <w:rsid w:val="00792E6E"/>
    <w:rsid w:val="00794857"/>
    <w:rsid w:val="007951B6"/>
    <w:rsid w:val="00795441"/>
    <w:rsid w:val="00796BF0"/>
    <w:rsid w:val="00797E7B"/>
    <w:rsid w:val="007A2B60"/>
    <w:rsid w:val="007A32D1"/>
    <w:rsid w:val="007A5591"/>
    <w:rsid w:val="007A6073"/>
    <w:rsid w:val="007B1D5F"/>
    <w:rsid w:val="007B33AD"/>
    <w:rsid w:val="007C0F05"/>
    <w:rsid w:val="007C3A6D"/>
    <w:rsid w:val="007C3B39"/>
    <w:rsid w:val="007C4705"/>
    <w:rsid w:val="007D4342"/>
    <w:rsid w:val="007D5DBA"/>
    <w:rsid w:val="007D680A"/>
    <w:rsid w:val="007D7ED0"/>
    <w:rsid w:val="007E06C4"/>
    <w:rsid w:val="007E24C1"/>
    <w:rsid w:val="007E5746"/>
    <w:rsid w:val="007E6635"/>
    <w:rsid w:val="007E6FC7"/>
    <w:rsid w:val="007F2CB0"/>
    <w:rsid w:val="007F2DAC"/>
    <w:rsid w:val="008056E2"/>
    <w:rsid w:val="00810C95"/>
    <w:rsid w:val="00815EE1"/>
    <w:rsid w:val="00817526"/>
    <w:rsid w:val="00821772"/>
    <w:rsid w:val="008219EC"/>
    <w:rsid w:val="00822797"/>
    <w:rsid w:val="008230F1"/>
    <w:rsid w:val="00823697"/>
    <w:rsid w:val="00824C51"/>
    <w:rsid w:val="008270AF"/>
    <w:rsid w:val="00833961"/>
    <w:rsid w:val="00835224"/>
    <w:rsid w:val="00837013"/>
    <w:rsid w:val="008373B9"/>
    <w:rsid w:val="00842345"/>
    <w:rsid w:val="00843D44"/>
    <w:rsid w:val="008444B5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713D3"/>
    <w:rsid w:val="00873A73"/>
    <w:rsid w:val="00874A00"/>
    <w:rsid w:val="00875F6A"/>
    <w:rsid w:val="00877742"/>
    <w:rsid w:val="0088156E"/>
    <w:rsid w:val="00890CE7"/>
    <w:rsid w:val="00890EDD"/>
    <w:rsid w:val="0089117E"/>
    <w:rsid w:val="0089153A"/>
    <w:rsid w:val="00894D6B"/>
    <w:rsid w:val="00894EE4"/>
    <w:rsid w:val="0089671C"/>
    <w:rsid w:val="008A1C3B"/>
    <w:rsid w:val="008A1CA6"/>
    <w:rsid w:val="008A4030"/>
    <w:rsid w:val="008B0903"/>
    <w:rsid w:val="008B13BB"/>
    <w:rsid w:val="008B1931"/>
    <w:rsid w:val="008B4983"/>
    <w:rsid w:val="008C1604"/>
    <w:rsid w:val="008C1A68"/>
    <w:rsid w:val="008C4F19"/>
    <w:rsid w:val="008C57BC"/>
    <w:rsid w:val="008D0438"/>
    <w:rsid w:val="008D190E"/>
    <w:rsid w:val="008D3384"/>
    <w:rsid w:val="008D3963"/>
    <w:rsid w:val="008D4BCF"/>
    <w:rsid w:val="008D51A5"/>
    <w:rsid w:val="008D6261"/>
    <w:rsid w:val="008E2969"/>
    <w:rsid w:val="008E7A7F"/>
    <w:rsid w:val="008F2DC5"/>
    <w:rsid w:val="008F399D"/>
    <w:rsid w:val="00900F23"/>
    <w:rsid w:val="00902881"/>
    <w:rsid w:val="00904EAE"/>
    <w:rsid w:val="00906B8E"/>
    <w:rsid w:val="00911898"/>
    <w:rsid w:val="00916859"/>
    <w:rsid w:val="00921555"/>
    <w:rsid w:val="0093102A"/>
    <w:rsid w:val="009311F9"/>
    <w:rsid w:val="00931582"/>
    <w:rsid w:val="00937119"/>
    <w:rsid w:val="00941601"/>
    <w:rsid w:val="00943470"/>
    <w:rsid w:val="0094394F"/>
    <w:rsid w:val="00946066"/>
    <w:rsid w:val="00950768"/>
    <w:rsid w:val="00952DF7"/>
    <w:rsid w:val="00954B62"/>
    <w:rsid w:val="009603D2"/>
    <w:rsid w:val="009663BC"/>
    <w:rsid w:val="00967534"/>
    <w:rsid w:val="00973E13"/>
    <w:rsid w:val="009819BE"/>
    <w:rsid w:val="0098428E"/>
    <w:rsid w:val="00985A07"/>
    <w:rsid w:val="00985F17"/>
    <w:rsid w:val="0098751E"/>
    <w:rsid w:val="009A236C"/>
    <w:rsid w:val="009A50BF"/>
    <w:rsid w:val="009B4F7F"/>
    <w:rsid w:val="009B5968"/>
    <w:rsid w:val="009C0EE9"/>
    <w:rsid w:val="009C2F4D"/>
    <w:rsid w:val="009C31DF"/>
    <w:rsid w:val="009D1EC8"/>
    <w:rsid w:val="009E06AF"/>
    <w:rsid w:val="009E0728"/>
    <w:rsid w:val="009E1AFF"/>
    <w:rsid w:val="009E35AA"/>
    <w:rsid w:val="009E6355"/>
    <w:rsid w:val="009F1054"/>
    <w:rsid w:val="009F1244"/>
    <w:rsid w:val="009F2C99"/>
    <w:rsid w:val="009F5FB1"/>
    <w:rsid w:val="009F7CE1"/>
    <w:rsid w:val="00A011F0"/>
    <w:rsid w:val="00A025E8"/>
    <w:rsid w:val="00A041E9"/>
    <w:rsid w:val="00A04F03"/>
    <w:rsid w:val="00A07221"/>
    <w:rsid w:val="00A107D8"/>
    <w:rsid w:val="00A11446"/>
    <w:rsid w:val="00A11B7B"/>
    <w:rsid w:val="00A14F0F"/>
    <w:rsid w:val="00A16621"/>
    <w:rsid w:val="00A16A4E"/>
    <w:rsid w:val="00A16DE3"/>
    <w:rsid w:val="00A20DB4"/>
    <w:rsid w:val="00A233CD"/>
    <w:rsid w:val="00A23D7D"/>
    <w:rsid w:val="00A2495B"/>
    <w:rsid w:val="00A26F18"/>
    <w:rsid w:val="00A308AC"/>
    <w:rsid w:val="00A34B68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DA"/>
    <w:rsid w:val="00A65C5C"/>
    <w:rsid w:val="00A6792F"/>
    <w:rsid w:val="00A67C1A"/>
    <w:rsid w:val="00A726F6"/>
    <w:rsid w:val="00A72FE4"/>
    <w:rsid w:val="00A735C8"/>
    <w:rsid w:val="00A7484F"/>
    <w:rsid w:val="00A75DAC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4A04"/>
    <w:rsid w:val="00AB3FAB"/>
    <w:rsid w:val="00AB68DB"/>
    <w:rsid w:val="00AC0BAB"/>
    <w:rsid w:val="00AC2DA2"/>
    <w:rsid w:val="00AC2FC3"/>
    <w:rsid w:val="00AD4359"/>
    <w:rsid w:val="00AD7D82"/>
    <w:rsid w:val="00AE2A20"/>
    <w:rsid w:val="00AE458D"/>
    <w:rsid w:val="00AF134C"/>
    <w:rsid w:val="00AF3CD2"/>
    <w:rsid w:val="00B04D2D"/>
    <w:rsid w:val="00B05A3D"/>
    <w:rsid w:val="00B112FE"/>
    <w:rsid w:val="00B12956"/>
    <w:rsid w:val="00B14E01"/>
    <w:rsid w:val="00B16C2E"/>
    <w:rsid w:val="00B2292B"/>
    <w:rsid w:val="00B27371"/>
    <w:rsid w:val="00B30441"/>
    <w:rsid w:val="00B324CD"/>
    <w:rsid w:val="00B32E23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835E8"/>
    <w:rsid w:val="00B84C51"/>
    <w:rsid w:val="00B86E41"/>
    <w:rsid w:val="00B91296"/>
    <w:rsid w:val="00B91314"/>
    <w:rsid w:val="00B926AC"/>
    <w:rsid w:val="00B94663"/>
    <w:rsid w:val="00B97A54"/>
    <w:rsid w:val="00BA0E44"/>
    <w:rsid w:val="00BA4C0E"/>
    <w:rsid w:val="00BA6182"/>
    <w:rsid w:val="00BB1D14"/>
    <w:rsid w:val="00BB403E"/>
    <w:rsid w:val="00BB61C5"/>
    <w:rsid w:val="00BC0921"/>
    <w:rsid w:val="00BC27E3"/>
    <w:rsid w:val="00BC4FB0"/>
    <w:rsid w:val="00BD05CE"/>
    <w:rsid w:val="00BD1FFC"/>
    <w:rsid w:val="00BD265E"/>
    <w:rsid w:val="00BD4E8F"/>
    <w:rsid w:val="00BD5D20"/>
    <w:rsid w:val="00BE2C75"/>
    <w:rsid w:val="00BE5C67"/>
    <w:rsid w:val="00BE7BD9"/>
    <w:rsid w:val="00BF0760"/>
    <w:rsid w:val="00BF1D25"/>
    <w:rsid w:val="00C04A1E"/>
    <w:rsid w:val="00C063B1"/>
    <w:rsid w:val="00C0687D"/>
    <w:rsid w:val="00C07B8A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52C3"/>
    <w:rsid w:val="00C357D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81388"/>
    <w:rsid w:val="00C81512"/>
    <w:rsid w:val="00C83B96"/>
    <w:rsid w:val="00C90DEC"/>
    <w:rsid w:val="00CB524C"/>
    <w:rsid w:val="00CB52B4"/>
    <w:rsid w:val="00CB544F"/>
    <w:rsid w:val="00CB582B"/>
    <w:rsid w:val="00CC0D6C"/>
    <w:rsid w:val="00CC2553"/>
    <w:rsid w:val="00CC5AAB"/>
    <w:rsid w:val="00CD0F42"/>
    <w:rsid w:val="00CD2837"/>
    <w:rsid w:val="00CD47C3"/>
    <w:rsid w:val="00CD624A"/>
    <w:rsid w:val="00CD6C3B"/>
    <w:rsid w:val="00CE1B04"/>
    <w:rsid w:val="00CE71F6"/>
    <w:rsid w:val="00CE7877"/>
    <w:rsid w:val="00CF0CBA"/>
    <w:rsid w:val="00CF2516"/>
    <w:rsid w:val="00D06EE1"/>
    <w:rsid w:val="00D074FA"/>
    <w:rsid w:val="00D138D3"/>
    <w:rsid w:val="00D16344"/>
    <w:rsid w:val="00D16F17"/>
    <w:rsid w:val="00D1759F"/>
    <w:rsid w:val="00D20AF7"/>
    <w:rsid w:val="00D22A38"/>
    <w:rsid w:val="00D2459E"/>
    <w:rsid w:val="00D30199"/>
    <w:rsid w:val="00D313F2"/>
    <w:rsid w:val="00D33489"/>
    <w:rsid w:val="00D37974"/>
    <w:rsid w:val="00D42766"/>
    <w:rsid w:val="00D45F3A"/>
    <w:rsid w:val="00D5327A"/>
    <w:rsid w:val="00D610E0"/>
    <w:rsid w:val="00D72E14"/>
    <w:rsid w:val="00D74EE5"/>
    <w:rsid w:val="00D766CC"/>
    <w:rsid w:val="00D856B3"/>
    <w:rsid w:val="00D87D6D"/>
    <w:rsid w:val="00D90BB3"/>
    <w:rsid w:val="00D91E8D"/>
    <w:rsid w:val="00D94778"/>
    <w:rsid w:val="00D96513"/>
    <w:rsid w:val="00D969EC"/>
    <w:rsid w:val="00D96B74"/>
    <w:rsid w:val="00DA25A6"/>
    <w:rsid w:val="00DA35BF"/>
    <w:rsid w:val="00DA7A32"/>
    <w:rsid w:val="00DB0188"/>
    <w:rsid w:val="00DB0624"/>
    <w:rsid w:val="00DB0DA3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380E"/>
    <w:rsid w:val="00DE4CBE"/>
    <w:rsid w:val="00DF0ACB"/>
    <w:rsid w:val="00DF47B6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27110"/>
    <w:rsid w:val="00E32FCB"/>
    <w:rsid w:val="00E42869"/>
    <w:rsid w:val="00E43672"/>
    <w:rsid w:val="00E44661"/>
    <w:rsid w:val="00E44EE7"/>
    <w:rsid w:val="00E455FF"/>
    <w:rsid w:val="00E45ADB"/>
    <w:rsid w:val="00E52394"/>
    <w:rsid w:val="00E535F0"/>
    <w:rsid w:val="00E64486"/>
    <w:rsid w:val="00E71B4B"/>
    <w:rsid w:val="00E72CB6"/>
    <w:rsid w:val="00E73787"/>
    <w:rsid w:val="00E74E2B"/>
    <w:rsid w:val="00E761C8"/>
    <w:rsid w:val="00E768E4"/>
    <w:rsid w:val="00E840C7"/>
    <w:rsid w:val="00E84EF4"/>
    <w:rsid w:val="00E852D5"/>
    <w:rsid w:val="00E941F3"/>
    <w:rsid w:val="00E97F45"/>
    <w:rsid w:val="00EA1BAA"/>
    <w:rsid w:val="00EA3C4B"/>
    <w:rsid w:val="00EB2051"/>
    <w:rsid w:val="00EB2F10"/>
    <w:rsid w:val="00EB36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347"/>
    <w:rsid w:val="00EF4F5F"/>
    <w:rsid w:val="00EF765F"/>
    <w:rsid w:val="00F009CD"/>
    <w:rsid w:val="00F03F2C"/>
    <w:rsid w:val="00F05FA4"/>
    <w:rsid w:val="00F206E7"/>
    <w:rsid w:val="00F21085"/>
    <w:rsid w:val="00F24B1A"/>
    <w:rsid w:val="00F33316"/>
    <w:rsid w:val="00F35B8B"/>
    <w:rsid w:val="00F36322"/>
    <w:rsid w:val="00F3654A"/>
    <w:rsid w:val="00F417FB"/>
    <w:rsid w:val="00F45953"/>
    <w:rsid w:val="00F46813"/>
    <w:rsid w:val="00F513E0"/>
    <w:rsid w:val="00F5600A"/>
    <w:rsid w:val="00F569B2"/>
    <w:rsid w:val="00F63F47"/>
    <w:rsid w:val="00F63FDA"/>
    <w:rsid w:val="00F657E2"/>
    <w:rsid w:val="00F65E0C"/>
    <w:rsid w:val="00F80A69"/>
    <w:rsid w:val="00F80E70"/>
    <w:rsid w:val="00F8332B"/>
    <w:rsid w:val="00FA2A5F"/>
    <w:rsid w:val="00FA4CAB"/>
    <w:rsid w:val="00FA5592"/>
    <w:rsid w:val="00FA7722"/>
    <w:rsid w:val="00FB148B"/>
    <w:rsid w:val="00FB49A6"/>
    <w:rsid w:val="00FC0663"/>
    <w:rsid w:val="00FC310F"/>
    <w:rsid w:val="00FC35CD"/>
    <w:rsid w:val="00FC375A"/>
    <w:rsid w:val="00FC4A85"/>
    <w:rsid w:val="00FC629A"/>
    <w:rsid w:val="00FD169B"/>
    <w:rsid w:val="00FD5B00"/>
    <w:rsid w:val="00FE076F"/>
    <w:rsid w:val="00FE1EEE"/>
    <w:rsid w:val="00FE2E20"/>
    <w:rsid w:val="00FE7490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sseumticket.cz/cs/formular-pro-vraceni-vstupneho" TargetMode="External"/><Relationship Id="rId13" Type="http://schemas.openxmlformats.org/officeDocument/2006/relationships/hyperlink" Target="https://www.dropbox.com/sh/3ijzjxj2hpzd8f1/AAC9n6onHOdSK0lAfby5p5hla?dl=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pamusica.cz" TargetMode="External"/><Relationship Id="rId12" Type="http://schemas.openxmlformats.org/officeDocument/2006/relationships/hyperlink" Target="http://www.facebook.com/lipamusi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pamusic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ucie.johanovska@lipamusic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ipamusica.cz/cs/festival-podporil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46</cp:revision>
  <cp:lastPrinted>2017-10-20T10:25:00Z</cp:lastPrinted>
  <dcterms:created xsi:type="dcterms:W3CDTF">2020-10-12T08:11:00Z</dcterms:created>
  <dcterms:modified xsi:type="dcterms:W3CDTF">2020-10-13T07:27:00Z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