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13F25E" w14:textId="77777777" w:rsidR="009726D3" w:rsidRPr="00745138" w:rsidRDefault="009726D3" w:rsidP="0097246F">
      <w:pPr>
        <w:pStyle w:val="Vchozstyl"/>
        <w:pBdr>
          <w:bottom w:val="single" w:sz="4" w:space="1" w:color="auto"/>
        </w:pBdr>
        <w:spacing w:after="120"/>
        <w:ind w:left="-709" w:right="-709"/>
        <w:outlineLvl w:val="0"/>
        <w:rPr>
          <w:rFonts w:eastAsia="Lucida Sans Unicode" w:cs="font564"/>
          <w:b/>
          <w:color w:val="002060"/>
          <w:sz w:val="2"/>
          <w:szCs w:val="8"/>
        </w:rPr>
      </w:pPr>
    </w:p>
    <w:p w14:paraId="2384DE14" w14:textId="1A7C40D8" w:rsidR="00C61C25" w:rsidRPr="00F36322" w:rsidRDefault="003565B8" w:rsidP="0097246F">
      <w:pPr>
        <w:pStyle w:val="Vchozstyl"/>
        <w:pBdr>
          <w:bottom w:val="single" w:sz="4" w:space="1" w:color="auto"/>
        </w:pBdr>
        <w:spacing w:after="120"/>
        <w:ind w:left="-709" w:right="-709"/>
        <w:outlineLvl w:val="0"/>
        <w:rPr>
          <w:rFonts w:eastAsia="Lucida Sans Unicode" w:cs="font564"/>
          <w:b/>
          <w:color w:val="002060"/>
          <w:sz w:val="36"/>
        </w:rPr>
      </w:pPr>
      <w:r>
        <w:rPr>
          <w:rFonts w:eastAsia="Lucida Sans Unicode" w:cs="font564"/>
          <w:b/>
          <w:color w:val="002060"/>
          <w:sz w:val="36"/>
        </w:rPr>
        <w:t xml:space="preserve">Uměleckým garantem 20. ročníku MHF Lípa Musica bude Pavel Haas </w:t>
      </w:r>
      <w:proofErr w:type="spellStart"/>
      <w:r>
        <w:rPr>
          <w:rFonts w:eastAsia="Lucida Sans Unicode" w:cs="font564"/>
          <w:b/>
          <w:color w:val="002060"/>
          <w:sz w:val="36"/>
        </w:rPr>
        <w:t>Quartet</w:t>
      </w:r>
      <w:proofErr w:type="spellEnd"/>
    </w:p>
    <w:p w14:paraId="54422E95" w14:textId="77777777" w:rsidR="00CE7804" w:rsidRPr="0097246F" w:rsidRDefault="00CE7804" w:rsidP="006269FB">
      <w:pPr>
        <w:tabs>
          <w:tab w:val="left" w:pos="3944"/>
        </w:tabs>
        <w:spacing w:after="0" w:line="100" w:lineRule="atLeast"/>
        <w:ind w:left="-709" w:right="-709"/>
        <w:rPr>
          <w:b/>
          <w:color w:val="000000"/>
          <w:sz w:val="6"/>
          <w:szCs w:val="8"/>
        </w:rPr>
      </w:pPr>
    </w:p>
    <w:p w14:paraId="1EFFD824" w14:textId="77777777" w:rsidR="002A3427" w:rsidRDefault="002A3427" w:rsidP="00D44717">
      <w:pPr>
        <w:tabs>
          <w:tab w:val="left" w:pos="3944"/>
        </w:tabs>
        <w:spacing w:after="0" w:line="100" w:lineRule="atLeast"/>
        <w:ind w:left="-709" w:right="-709"/>
        <w:rPr>
          <w:b/>
          <w:color w:val="000000"/>
        </w:rPr>
      </w:pPr>
    </w:p>
    <w:p w14:paraId="626360B8" w14:textId="38FC9E91" w:rsidR="00D64747" w:rsidRDefault="00BE08AB" w:rsidP="00D44717">
      <w:pPr>
        <w:tabs>
          <w:tab w:val="left" w:pos="3944"/>
        </w:tabs>
        <w:spacing w:after="0" w:line="100" w:lineRule="atLeast"/>
        <w:ind w:left="-709" w:right="-709"/>
        <w:rPr>
          <w:b/>
          <w:color w:val="000000"/>
        </w:rPr>
      </w:pPr>
      <w:r>
        <w:rPr>
          <w:b/>
          <w:color w:val="000000"/>
        </w:rPr>
        <w:t>V roce 2021 oslaví Mezinárodní hudební festival Lípa Musica své dvacáté narozeniny</w:t>
      </w:r>
      <w:r w:rsidR="00CB47A8">
        <w:rPr>
          <w:b/>
          <w:color w:val="000000"/>
        </w:rPr>
        <w:t xml:space="preserve">. Uměleckou garanci </w:t>
      </w:r>
      <w:r w:rsidR="00382B92">
        <w:rPr>
          <w:b/>
          <w:color w:val="000000"/>
        </w:rPr>
        <w:t>při této příležitosti po dvouletém úspěšném působení houslového virtuóz</w:t>
      </w:r>
      <w:r w:rsidR="00D00665">
        <w:rPr>
          <w:b/>
          <w:color w:val="000000"/>
        </w:rPr>
        <w:t>a</w:t>
      </w:r>
      <w:r w:rsidR="00382B92">
        <w:rPr>
          <w:b/>
          <w:color w:val="000000"/>
        </w:rPr>
        <w:t xml:space="preserve"> a </w:t>
      </w:r>
      <w:r w:rsidR="00DA5193">
        <w:rPr>
          <w:b/>
          <w:color w:val="000000"/>
        </w:rPr>
        <w:t>koncertního mistra České filharmonie</w:t>
      </w:r>
      <w:r w:rsidR="002E3232">
        <w:rPr>
          <w:b/>
          <w:color w:val="000000"/>
        </w:rPr>
        <w:t xml:space="preserve"> Josefa Špačka převezme </w:t>
      </w:r>
      <w:r w:rsidR="00BA4375">
        <w:rPr>
          <w:b/>
          <w:color w:val="000000"/>
        </w:rPr>
        <w:t xml:space="preserve">špičkový Pavel Haas </w:t>
      </w:r>
      <w:proofErr w:type="spellStart"/>
      <w:r w:rsidR="00BA4375">
        <w:rPr>
          <w:b/>
          <w:color w:val="000000"/>
        </w:rPr>
        <w:t>Quartet</w:t>
      </w:r>
      <w:proofErr w:type="spellEnd"/>
      <w:r w:rsidR="00BA4375">
        <w:rPr>
          <w:b/>
          <w:color w:val="000000"/>
        </w:rPr>
        <w:t xml:space="preserve">. </w:t>
      </w:r>
      <w:r w:rsidR="002A75E9">
        <w:rPr>
          <w:b/>
          <w:color w:val="000000"/>
        </w:rPr>
        <w:t xml:space="preserve">Těleso, které patří mezi </w:t>
      </w:r>
      <w:r w:rsidR="002A75E9" w:rsidRPr="002A75E9">
        <w:rPr>
          <w:b/>
          <w:color w:val="000000"/>
        </w:rPr>
        <w:t>nejvýraznější světové komorní soubory současnosti</w:t>
      </w:r>
      <w:r w:rsidR="00EB3833">
        <w:rPr>
          <w:b/>
          <w:color w:val="000000"/>
        </w:rPr>
        <w:t xml:space="preserve">, </w:t>
      </w:r>
      <w:r w:rsidR="000B7A54">
        <w:rPr>
          <w:b/>
          <w:color w:val="000000"/>
        </w:rPr>
        <w:t>se v rámci jubilejního ročníku</w:t>
      </w:r>
      <w:r w:rsidR="007A1DF6">
        <w:rPr>
          <w:b/>
          <w:color w:val="000000"/>
        </w:rPr>
        <w:t xml:space="preserve"> Lípy </w:t>
      </w:r>
      <w:proofErr w:type="spellStart"/>
      <w:r w:rsidR="007A1DF6">
        <w:rPr>
          <w:b/>
          <w:color w:val="000000"/>
        </w:rPr>
        <w:t>Musicy</w:t>
      </w:r>
      <w:proofErr w:type="spellEnd"/>
      <w:r w:rsidR="000B7A54">
        <w:rPr>
          <w:b/>
          <w:color w:val="000000"/>
        </w:rPr>
        <w:t xml:space="preserve"> představí hned v několika </w:t>
      </w:r>
      <w:r w:rsidR="00CA2686">
        <w:rPr>
          <w:b/>
          <w:color w:val="000000"/>
        </w:rPr>
        <w:t>koncertních projektech</w:t>
      </w:r>
      <w:r w:rsidR="003316A2">
        <w:rPr>
          <w:b/>
          <w:color w:val="000000"/>
        </w:rPr>
        <w:t xml:space="preserve">, </w:t>
      </w:r>
      <w:r w:rsidR="004722EB">
        <w:rPr>
          <w:b/>
          <w:color w:val="000000"/>
        </w:rPr>
        <w:br/>
      </w:r>
      <w:r w:rsidR="003316A2">
        <w:rPr>
          <w:b/>
          <w:color w:val="000000"/>
        </w:rPr>
        <w:t xml:space="preserve">na kterých bude spolupracovat s předními českými i zahraničními umělci. Nadto v rámci </w:t>
      </w:r>
      <w:r w:rsidR="0079188E">
        <w:rPr>
          <w:b/>
          <w:color w:val="000000"/>
        </w:rPr>
        <w:t xml:space="preserve">umělecké garance Pavel Haas </w:t>
      </w:r>
      <w:proofErr w:type="spellStart"/>
      <w:r w:rsidR="0079188E">
        <w:rPr>
          <w:b/>
          <w:color w:val="000000"/>
        </w:rPr>
        <w:t>Quartet</w:t>
      </w:r>
      <w:r w:rsidR="008F079F">
        <w:rPr>
          <w:b/>
          <w:color w:val="000000"/>
        </w:rPr>
        <w:t>a</w:t>
      </w:r>
      <w:proofErr w:type="spellEnd"/>
      <w:r w:rsidR="0079188E">
        <w:rPr>
          <w:b/>
          <w:color w:val="000000"/>
        </w:rPr>
        <w:t xml:space="preserve"> </w:t>
      </w:r>
      <w:r w:rsidR="00064BD7">
        <w:rPr>
          <w:b/>
          <w:color w:val="000000"/>
        </w:rPr>
        <w:t xml:space="preserve">na festivalovou objednávku </w:t>
      </w:r>
      <w:r w:rsidR="0079188E">
        <w:rPr>
          <w:b/>
          <w:color w:val="000000"/>
        </w:rPr>
        <w:t xml:space="preserve">vzniká i </w:t>
      </w:r>
      <w:r w:rsidR="00064BD7">
        <w:rPr>
          <w:b/>
          <w:color w:val="000000"/>
        </w:rPr>
        <w:t xml:space="preserve">zcela nová kompozice, která bude akcentovat </w:t>
      </w:r>
      <w:r w:rsidR="000C139E">
        <w:rPr>
          <w:b/>
          <w:color w:val="000000"/>
        </w:rPr>
        <w:t xml:space="preserve">ústřední dramaturgickou linku přehlídky v podobě dlouholetého česko-německého kulturního dialogu. </w:t>
      </w:r>
    </w:p>
    <w:p w14:paraId="20FEBB0C" w14:textId="675A7D38" w:rsidR="00FE473F" w:rsidRDefault="00FE473F" w:rsidP="00D44717">
      <w:pPr>
        <w:tabs>
          <w:tab w:val="left" w:pos="3944"/>
        </w:tabs>
        <w:spacing w:after="0" w:line="100" w:lineRule="atLeast"/>
        <w:ind w:left="-709" w:right="-709"/>
        <w:rPr>
          <w:b/>
          <w:color w:val="000000"/>
        </w:rPr>
      </w:pPr>
    </w:p>
    <w:p w14:paraId="5D26BCB6" w14:textId="6D4BBCCF" w:rsidR="00FE473F" w:rsidRPr="00745138" w:rsidRDefault="00745138" w:rsidP="00DA2A45">
      <w:pPr>
        <w:tabs>
          <w:tab w:val="left" w:pos="3944"/>
        </w:tabs>
        <w:spacing w:after="0" w:line="100" w:lineRule="atLeast"/>
        <w:ind w:left="-709" w:right="-709"/>
        <w:rPr>
          <w:b/>
          <w:bCs/>
          <w:i/>
          <w:iCs/>
          <w:color w:val="000000"/>
        </w:rPr>
      </w:pPr>
      <w:r>
        <w:rPr>
          <w:i/>
          <w:iCs/>
          <w:color w:val="000000"/>
        </w:rPr>
        <w:t>„</w:t>
      </w:r>
      <w:r w:rsidR="00FE473F" w:rsidRPr="00FE473F">
        <w:rPr>
          <w:i/>
          <w:iCs/>
          <w:color w:val="000000"/>
        </w:rPr>
        <w:t xml:space="preserve">Stalo se již tradicí, že do umělecké rady festivalu zveme výjimečné umělecké osobnosti. Po Radku </w:t>
      </w:r>
      <w:proofErr w:type="spellStart"/>
      <w:r w:rsidR="00FE473F" w:rsidRPr="00FE473F">
        <w:rPr>
          <w:i/>
          <w:iCs/>
          <w:color w:val="000000"/>
        </w:rPr>
        <w:t>Baborákovi</w:t>
      </w:r>
      <w:proofErr w:type="spellEnd"/>
      <w:r w:rsidR="00FE473F" w:rsidRPr="00FE473F">
        <w:rPr>
          <w:i/>
          <w:iCs/>
          <w:color w:val="000000"/>
        </w:rPr>
        <w:t xml:space="preserve"> a Josefovi Špačkovi jsme oslovili Pavel Haas </w:t>
      </w:r>
      <w:proofErr w:type="spellStart"/>
      <w:r w:rsidR="00FE473F" w:rsidRPr="00FE473F">
        <w:rPr>
          <w:i/>
          <w:iCs/>
          <w:color w:val="000000"/>
        </w:rPr>
        <w:t>Q</w:t>
      </w:r>
      <w:r w:rsidR="00DA2A45">
        <w:rPr>
          <w:i/>
          <w:iCs/>
          <w:color w:val="000000"/>
        </w:rPr>
        <w:t>ua</w:t>
      </w:r>
      <w:r w:rsidR="00FE473F" w:rsidRPr="00FE473F">
        <w:rPr>
          <w:i/>
          <w:iCs/>
          <w:color w:val="000000"/>
        </w:rPr>
        <w:t>rtet</w:t>
      </w:r>
      <w:proofErr w:type="spellEnd"/>
      <w:r w:rsidR="00FE473F" w:rsidRPr="00FE473F">
        <w:rPr>
          <w:i/>
          <w:iCs/>
          <w:color w:val="000000"/>
        </w:rPr>
        <w:t xml:space="preserve">, který přijal </w:t>
      </w:r>
      <w:proofErr w:type="gramStart"/>
      <w:r w:rsidR="00FE473F" w:rsidRPr="00FE473F">
        <w:rPr>
          <w:i/>
          <w:iCs/>
          <w:color w:val="000000"/>
        </w:rPr>
        <w:t>naší</w:t>
      </w:r>
      <w:proofErr w:type="gramEnd"/>
      <w:r w:rsidR="00FE473F" w:rsidRPr="00FE473F">
        <w:rPr>
          <w:i/>
          <w:iCs/>
          <w:color w:val="000000"/>
        </w:rPr>
        <w:t xml:space="preserve"> nabídku stát se uměleckým garantem. Jsem nesmírn</w:t>
      </w:r>
      <w:r w:rsidR="00DA2A45">
        <w:rPr>
          <w:i/>
          <w:iCs/>
          <w:color w:val="000000"/>
        </w:rPr>
        <w:t>ě</w:t>
      </w:r>
      <w:r w:rsidR="00FE473F" w:rsidRPr="00FE473F">
        <w:rPr>
          <w:i/>
          <w:iCs/>
          <w:color w:val="000000"/>
        </w:rPr>
        <w:t xml:space="preserve"> hrdý na to, že právě tito lidé spojí své jméno a svou vynikající pověst s naším festivalem a budou ve třech projektech jubilejního 20. ročníku ozdobou naší společné dramaturgie. Těší mě </w:t>
      </w:r>
      <w:r>
        <w:rPr>
          <w:i/>
          <w:iCs/>
          <w:color w:val="000000"/>
        </w:rPr>
        <w:t>to</w:t>
      </w:r>
      <w:r w:rsidR="00FE473F" w:rsidRPr="00FE473F">
        <w:rPr>
          <w:i/>
          <w:iCs/>
          <w:color w:val="000000"/>
        </w:rPr>
        <w:t xml:space="preserve"> nejen z hlediska jejich mimořádného interpretačního umění, ale i z hlediska lidského</w:t>
      </w:r>
      <w:r>
        <w:rPr>
          <w:i/>
          <w:iCs/>
          <w:color w:val="000000"/>
        </w:rPr>
        <w:t xml:space="preserve">,“ říká k této volbě </w:t>
      </w:r>
      <w:r w:rsidRPr="00745138">
        <w:rPr>
          <w:b/>
          <w:bCs/>
          <w:i/>
          <w:iCs/>
          <w:color w:val="000000"/>
        </w:rPr>
        <w:t>Martin Prokeš, ředitel MHF Lípa Musica</w:t>
      </w:r>
      <w:r w:rsidR="00FE473F" w:rsidRPr="00745138">
        <w:rPr>
          <w:b/>
          <w:bCs/>
          <w:i/>
          <w:iCs/>
          <w:color w:val="000000"/>
        </w:rPr>
        <w:t>.</w:t>
      </w:r>
    </w:p>
    <w:p w14:paraId="0CBC4415" w14:textId="4D44B662" w:rsidR="002A3427" w:rsidRDefault="002A3427" w:rsidP="00745138">
      <w:pPr>
        <w:tabs>
          <w:tab w:val="left" w:pos="3944"/>
        </w:tabs>
        <w:spacing w:after="0" w:line="100" w:lineRule="atLeast"/>
        <w:ind w:right="-709"/>
        <w:rPr>
          <w:b/>
          <w:color w:val="000000"/>
        </w:rPr>
      </w:pPr>
    </w:p>
    <w:p w14:paraId="597AC397" w14:textId="557193E2" w:rsidR="009906AC" w:rsidRPr="009906AC" w:rsidRDefault="00BC62B5" w:rsidP="009906AC">
      <w:pPr>
        <w:tabs>
          <w:tab w:val="left" w:pos="3944"/>
        </w:tabs>
        <w:spacing w:after="0" w:line="100" w:lineRule="atLeast"/>
        <w:ind w:left="-709" w:right="-709"/>
        <w:rPr>
          <w:i/>
          <w:iCs/>
          <w:color w:val="000000"/>
        </w:rPr>
      </w:pPr>
      <w:r w:rsidRPr="00BC62B5">
        <w:rPr>
          <w:i/>
          <w:iCs/>
          <w:color w:val="000000"/>
        </w:rPr>
        <w:t>„Nabídka převzít uměleckou záštitu nad jubilejním 20. ročníkem</w:t>
      </w:r>
      <w:r>
        <w:rPr>
          <w:i/>
          <w:iCs/>
          <w:color w:val="000000"/>
        </w:rPr>
        <w:t xml:space="preserve"> MHF Lípa Musica</w:t>
      </w:r>
      <w:r w:rsidRPr="00BC62B5">
        <w:rPr>
          <w:i/>
          <w:iCs/>
          <w:color w:val="000000"/>
        </w:rPr>
        <w:t xml:space="preserve"> se pro nás stala záležitostí velmi osobní, nejen díky našemu dlouholetému vztahu k festivalu a k lidem, jež ho utváří, ale i díky vědomí prestiže </w:t>
      </w:r>
      <w:r w:rsidR="004722EB">
        <w:rPr>
          <w:i/>
          <w:iCs/>
          <w:color w:val="000000"/>
        </w:rPr>
        <w:br/>
      </w:r>
      <w:r w:rsidRPr="00BC62B5">
        <w:rPr>
          <w:i/>
          <w:iCs/>
          <w:color w:val="000000"/>
        </w:rPr>
        <w:t xml:space="preserve">a důležitosti, kterou zaujímá na kulturní mapě České republiky. Spojuje nás také téměř stejně dlouhá, dvacetiletá životní cesta, na jejímž počátku stála víra a láska k hudbě a nadšení, bez kterého nelze žádný podobně úspěšný projekt vytvořit. A tak s radostí a odpovědností přijímáme tuto výzvu, abychom tak navázali na naši společnou historii, obohatili ji o nové impulzy a prohloubili náš vzájemný vztah nejen s festivalem, ale také s jeho publikem. Již delší dobu rezonuje v našich myslích myšlenka podívat se na formaci smyčcového kvarteta zcela novou optikou, a právě festival Lípa Musica nám k tomu dal úžasnou příležitost. </w:t>
      </w:r>
      <w:r w:rsidR="00737207" w:rsidRPr="00737207">
        <w:rPr>
          <w:i/>
          <w:iCs/>
          <w:color w:val="000000"/>
        </w:rPr>
        <w:t>Dvacet let představuje v životě lidském pořádný kus cesty a my s obdivem hledíme, jak za tu dobu vyrostl z festivalu Lípa Musica krásný, zdravý strom, hluboce zakořeněný na severu Čech, v kraji s pohnutou historií, jenž takový strom v novém tisíciletí potřeboval a dvacet let s ním společně roste a sílí</w:t>
      </w:r>
      <w:r w:rsidR="00865D60">
        <w:rPr>
          <w:i/>
          <w:iCs/>
          <w:color w:val="000000"/>
        </w:rPr>
        <w:t>,</w:t>
      </w:r>
      <w:r w:rsidR="00737207" w:rsidRPr="00737207">
        <w:rPr>
          <w:i/>
          <w:iCs/>
          <w:color w:val="000000"/>
        </w:rPr>
        <w:t xml:space="preserve">“ </w:t>
      </w:r>
      <w:r w:rsidR="00865D60">
        <w:rPr>
          <w:i/>
          <w:iCs/>
          <w:color w:val="000000"/>
        </w:rPr>
        <w:t xml:space="preserve">uvádí k umělecké garanci hráči souboru </w:t>
      </w:r>
      <w:r w:rsidR="00737207" w:rsidRPr="00865D60">
        <w:rPr>
          <w:b/>
          <w:bCs/>
          <w:i/>
          <w:iCs/>
          <w:color w:val="000000"/>
        </w:rPr>
        <w:t xml:space="preserve">Pavel Haas </w:t>
      </w:r>
      <w:proofErr w:type="spellStart"/>
      <w:r w:rsidR="00737207" w:rsidRPr="00865D60">
        <w:rPr>
          <w:b/>
          <w:bCs/>
          <w:i/>
          <w:iCs/>
          <w:color w:val="000000"/>
        </w:rPr>
        <w:t>Quartet</w:t>
      </w:r>
      <w:proofErr w:type="spellEnd"/>
      <w:r w:rsidR="00A73030">
        <w:rPr>
          <w:b/>
          <w:bCs/>
          <w:i/>
          <w:iCs/>
          <w:color w:val="000000"/>
        </w:rPr>
        <w:t>.</w:t>
      </w:r>
    </w:p>
    <w:p w14:paraId="4351C589" w14:textId="77777777" w:rsidR="00FE473F" w:rsidRDefault="00FE473F" w:rsidP="00FE473F">
      <w:pPr>
        <w:tabs>
          <w:tab w:val="left" w:pos="3944"/>
        </w:tabs>
        <w:spacing w:after="0" w:line="100" w:lineRule="atLeast"/>
        <w:ind w:right="-709"/>
        <w:rPr>
          <w:b/>
          <w:bCs/>
          <w:i/>
          <w:iCs/>
          <w:color w:val="000000"/>
        </w:rPr>
      </w:pPr>
    </w:p>
    <w:p w14:paraId="0BB7FF67" w14:textId="6C5AB6C3" w:rsidR="009726D3" w:rsidRDefault="008C2526" w:rsidP="00745138">
      <w:pPr>
        <w:tabs>
          <w:tab w:val="left" w:pos="3944"/>
        </w:tabs>
        <w:spacing w:after="0" w:line="100" w:lineRule="atLeast"/>
        <w:ind w:left="-709" w:right="-709"/>
        <w:rPr>
          <w:bCs/>
          <w:color w:val="000000"/>
        </w:rPr>
      </w:pPr>
      <w:r w:rsidRPr="008C2526">
        <w:rPr>
          <w:bCs/>
          <w:color w:val="000000"/>
        </w:rPr>
        <w:t xml:space="preserve">20. ročník MHF Lípa Musica bude v letošním roce probíhat opět </w:t>
      </w:r>
      <w:r w:rsidR="00AD6527">
        <w:rPr>
          <w:bCs/>
          <w:color w:val="000000"/>
        </w:rPr>
        <w:t xml:space="preserve">tradičně </w:t>
      </w:r>
      <w:r w:rsidRPr="008C2526">
        <w:rPr>
          <w:bCs/>
          <w:color w:val="000000"/>
        </w:rPr>
        <w:t xml:space="preserve">v podzimních měsících, </w:t>
      </w:r>
      <w:r w:rsidRPr="00772591">
        <w:rPr>
          <w:b/>
          <w:color w:val="000000"/>
        </w:rPr>
        <w:t xml:space="preserve">představení </w:t>
      </w:r>
      <w:r w:rsidR="00FB0853" w:rsidRPr="00772591">
        <w:rPr>
          <w:b/>
          <w:color w:val="000000"/>
        </w:rPr>
        <w:t xml:space="preserve">detailního </w:t>
      </w:r>
      <w:r w:rsidRPr="00772591">
        <w:rPr>
          <w:b/>
          <w:color w:val="000000"/>
        </w:rPr>
        <w:t xml:space="preserve">programu </w:t>
      </w:r>
      <w:r w:rsidR="00C0743F" w:rsidRPr="00772591">
        <w:rPr>
          <w:b/>
          <w:color w:val="000000"/>
        </w:rPr>
        <w:t xml:space="preserve">se uskuteční </w:t>
      </w:r>
      <w:r w:rsidR="00D02E4A" w:rsidRPr="00772591">
        <w:rPr>
          <w:b/>
          <w:color w:val="000000"/>
        </w:rPr>
        <w:t>během dub</w:t>
      </w:r>
      <w:r w:rsidR="004A00D7" w:rsidRPr="00772591">
        <w:rPr>
          <w:b/>
          <w:color w:val="000000"/>
        </w:rPr>
        <w:t>na</w:t>
      </w:r>
      <w:r w:rsidR="00AE4C44" w:rsidRPr="00772591">
        <w:rPr>
          <w:b/>
          <w:color w:val="000000"/>
        </w:rPr>
        <w:t xml:space="preserve"> a předprodej vstupenek je plánovaný od května</w:t>
      </w:r>
      <w:r w:rsidR="002F526B">
        <w:rPr>
          <w:bCs/>
          <w:color w:val="000000"/>
        </w:rPr>
        <w:t>, ke změně však může dojít v závislosti na vývoji pandemické situace a přijatých restrikcích</w:t>
      </w:r>
      <w:r w:rsidR="00772591">
        <w:rPr>
          <w:bCs/>
          <w:color w:val="000000"/>
        </w:rPr>
        <w:t>.</w:t>
      </w:r>
      <w:r w:rsidR="00AE4C44">
        <w:rPr>
          <w:bCs/>
          <w:color w:val="000000"/>
        </w:rPr>
        <w:t xml:space="preserve"> Již nyní je </w:t>
      </w:r>
      <w:r w:rsidR="00AD6527">
        <w:rPr>
          <w:bCs/>
          <w:color w:val="000000"/>
        </w:rPr>
        <w:t xml:space="preserve">znám program </w:t>
      </w:r>
      <w:r w:rsidR="00AD6527" w:rsidRPr="00772591">
        <w:rPr>
          <w:b/>
          <w:color w:val="000000"/>
        </w:rPr>
        <w:t>zahajovacího koncertu, který je současně i Koncertem pro Liberecký kraj</w:t>
      </w:r>
      <w:r w:rsidR="00AD6527">
        <w:rPr>
          <w:bCs/>
          <w:color w:val="000000"/>
        </w:rPr>
        <w:t xml:space="preserve">. Ten se uskuteční </w:t>
      </w:r>
      <w:r w:rsidR="00AD6527" w:rsidRPr="00772591">
        <w:rPr>
          <w:b/>
          <w:color w:val="000000"/>
        </w:rPr>
        <w:t>11. září 2021 v libereckém Divadle F. X. Šaldy</w:t>
      </w:r>
      <w:r w:rsidR="00AD6527">
        <w:rPr>
          <w:bCs/>
          <w:color w:val="000000"/>
        </w:rPr>
        <w:t xml:space="preserve"> za účasti </w:t>
      </w:r>
      <w:r w:rsidR="00513092">
        <w:rPr>
          <w:bCs/>
          <w:color w:val="000000"/>
        </w:rPr>
        <w:t xml:space="preserve">vynikající české violoncellistky </w:t>
      </w:r>
      <w:r w:rsidR="00513092" w:rsidRPr="00772591">
        <w:rPr>
          <w:b/>
          <w:color w:val="000000"/>
        </w:rPr>
        <w:t>Michaely Fukačové</w:t>
      </w:r>
      <w:r w:rsidR="00F6356E" w:rsidRPr="00772591">
        <w:rPr>
          <w:b/>
          <w:color w:val="000000"/>
        </w:rPr>
        <w:t xml:space="preserve"> a</w:t>
      </w:r>
      <w:r w:rsidR="00513092" w:rsidRPr="00772591">
        <w:rPr>
          <w:b/>
          <w:color w:val="000000"/>
        </w:rPr>
        <w:t xml:space="preserve"> Symfonického orchestru Českého rozhlasu</w:t>
      </w:r>
      <w:r w:rsidR="00513092">
        <w:rPr>
          <w:bCs/>
          <w:color w:val="000000"/>
        </w:rPr>
        <w:t xml:space="preserve">, který bude řídit jeho šéfdirigent </w:t>
      </w:r>
      <w:r w:rsidR="00513092" w:rsidRPr="00772591">
        <w:rPr>
          <w:b/>
          <w:color w:val="000000"/>
        </w:rPr>
        <w:t xml:space="preserve">Alexander </w:t>
      </w:r>
      <w:proofErr w:type="spellStart"/>
      <w:r w:rsidR="00513092" w:rsidRPr="00772591">
        <w:rPr>
          <w:b/>
          <w:color w:val="000000"/>
        </w:rPr>
        <w:t>Liebreich</w:t>
      </w:r>
      <w:proofErr w:type="spellEnd"/>
      <w:r w:rsidR="00513092">
        <w:rPr>
          <w:bCs/>
          <w:color w:val="000000"/>
        </w:rPr>
        <w:t xml:space="preserve">. </w:t>
      </w:r>
      <w:r w:rsidR="00D9248A">
        <w:rPr>
          <w:bCs/>
          <w:color w:val="000000"/>
        </w:rPr>
        <w:t xml:space="preserve">Program bude věnován poctě českému skladateli Antonínu Dvořákovi. Vstupenky na tento koncert jsou v prodeji </w:t>
      </w:r>
      <w:r w:rsidR="0020193A">
        <w:rPr>
          <w:bCs/>
          <w:color w:val="000000"/>
        </w:rPr>
        <w:t xml:space="preserve">online na www.lipamusica.cz. </w:t>
      </w:r>
      <w:bookmarkStart w:id="0" w:name="_Hlk492885670"/>
      <w:r w:rsidR="00414BE5" w:rsidRPr="00414BE5">
        <w:rPr>
          <w:bCs/>
          <w:color w:val="000000"/>
        </w:rPr>
        <w:t xml:space="preserve">Z důvodu </w:t>
      </w:r>
      <w:r w:rsidR="00266BDC">
        <w:rPr>
          <w:bCs/>
          <w:color w:val="000000"/>
        </w:rPr>
        <w:t>pokračujících</w:t>
      </w:r>
      <w:r w:rsidR="00414BE5" w:rsidRPr="00414BE5">
        <w:rPr>
          <w:bCs/>
          <w:color w:val="000000"/>
        </w:rPr>
        <w:t xml:space="preserve"> protiepidemických opatření</w:t>
      </w:r>
      <w:r w:rsidR="00266BDC">
        <w:rPr>
          <w:bCs/>
          <w:color w:val="000000"/>
        </w:rPr>
        <w:t xml:space="preserve"> zůstává</w:t>
      </w:r>
      <w:r w:rsidR="00414BE5" w:rsidRPr="00414BE5">
        <w:rPr>
          <w:b/>
          <w:color w:val="000000"/>
        </w:rPr>
        <w:t xml:space="preserve"> </w:t>
      </w:r>
      <w:r w:rsidR="00414BE5" w:rsidRPr="00266BDC">
        <w:rPr>
          <w:bCs/>
          <w:color w:val="000000"/>
        </w:rPr>
        <w:t>festivalov</w:t>
      </w:r>
      <w:r w:rsidR="00266BDC" w:rsidRPr="00266BDC">
        <w:rPr>
          <w:bCs/>
          <w:color w:val="000000"/>
        </w:rPr>
        <w:t>á</w:t>
      </w:r>
      <w:r w:rsidR="00414BE5" w:rsidRPr="00266BDC">
        <w:rPr>
          <w:bCs/>
          <w:color w:val="000000"/>
        </w:rPr>
        <w:t xml:space="preserve"> poklad</w:t>
      </w:r>
      <w:r w:rsidR="00266BDC" w:rsidRPr="00266BDC">
        <w:rPr>
          <w:bCs/>
          <w:color w:val="000000"/>
        </w:rPr>
        <w:t>na</w:t>
      </w:r>
      <w:r w:rsidR="00414BE5" w:rsidRPr="00266BDC">
        <w:rPr>
          <w:bCs/>
          <w:color w:val="000000"/>
        </w:rPr>
        <w:t xml:space="preserve"> pro veřejnost</w:t>
      </w:r>
      <w:r w:rsidR="00266BDC" w:rsidRPr="00266BDC">
        <w:rPr>
          <w:bCs/>
          <w:color w:val="000000"/>
        </w:rPr>
        <w:t xml:space="preserve"> do odvolání uzavřena.</w:t>
      </w:r>
      <w:r w:rsidR="00266BDC">
        <w:rPr>
          <w:bCs/>
          <w:color w:val="000000"/>
        </w:rPr>
        <w:t xml:space="preserve"> </w:t>
      </w:r>
      <w:r w:rsidR="00414BE5">
        <w:rPr>
          <w:bCs/>
          <w:color w:val="000000"/>
        </w:rPr>
        <w:t>Případné dotazy ke vstupenkám a programu jsou vyřizovány telefonicky</w:t>
      </w:r>
      <w:r w:rsidR="007F2E71">
        <w:rPr>
          <w:bCs/>
          <w:color w:val="000000"/>
        </w:rPr>
        <w:t xml:space="preserve"> (+420 608 </w:t>
      </w:r>
      <w:r w:rsidR="008E3A21">
        <w:rPr>
          <w:bCs/>
          <w:color w:val="000000"/>
        </w:rPr>
        <w:t>917</w:t>
      </w:r>
      <w:r w:rsidR="007F2E71">
        <w:rPr>
          <w:bCs/>
          <w:color w:val="000000"/>
        </w:rPr>
        <w:t> 973)</w:t>
      </w:r>
      <w:r w:rsidR="00414BE5">
        <w:rPr>
          <w:bCs/>
          <w:color w:val="000000"/>
        </w:rPr>
        <w:t xml:space="preserve"> či e-mailem</w:t>
      </w:r>
      <w:r w:rsidR="007F2E71">
        <w:rPr>
          <w:bCs/>
          <w:color w:val="000000"/>
        </w:rPr>
        <w:t xml:space="preserve"> (info@lipamusica.cz)</w:t>
      </w:r>
      <w:r w:rsidR="00414BE5">
        <w:rPr>
          <w:bCs/>
          <w:color w:val="000000"/>
        </w:rPr>
        <w:t xml:space="preserve">. </w:t>
      </w:r>
    </w:p>
    <w:p w14:paraId="708EE5D4" w14:textId="77777777" w:rsidR="009726D3" w:rsidRPr="00B9681B" w:rsidRDefault="009726D3" w:rsidP="00B9681B">
      <w:pPr>
        <w:tabs>
          <w:tab w:val="left" w:pos="3944"/>
        </w:tabs>
        <w:spacing w:after="0" w:line="100" w:lineRule="atLeast"/>
        <w:ind w:left="-709" w:right="-709"/>
        <w:rPr>
          <w:bCs/>
          <w:color w:val="000000"/>
        </w:rPr>
      </w:pPr>
    </w:p>
    <w:p w14:paraId="4687D9D8" w14:textId="3AE2A463" w:rsidR="00680003" w:rsidRDefault="00680003" w:rsidP="00E25350">
      <w:pPr>
        <w:pStyle w:val="Vchozstyl"/>
        <w:spacing w:after="0"/>
        <w:ind w:right="-709"/>
        <w:outlineLvl w:val="0"/>
        <w:rPr>
          <w:rFonts w:eastAsia="Times New Roman" w:cs="Courier New"/>
          <w:b/>
          <w:color w:val="000000"/>
          <w:sz w:val="2"/>
          <w:szCs w:val="2"/>
          <w:u w:val="single"/>
        </w:rPr>
      </w:pPr>
    </w:p>
    <w:p w14:paraId="23C93F89" w14:textId="77777777" w:rsidR="000F014C" w:rsidRPr="00E25350" w:rsidRDefault="000F014C" w:rsidP="00E25350">
      <w:pPr>
        <w:pStyle w:val="Vchozstyl"/>
        <w:spacing w:after="0"/>
        <w:ind w:right="-709"/>
        <w:outlineLvl w:val="0"/>
        <w:rPr>
          <w:rFonts w:eastAsia="Times New Roman" w:cs="Courier New"/>
          <w:b/>
          <w:color w:val="000000"/>
          <w:sz w:val="2"/>
          <w:szCs w:val="2"/>
          <w:u w:val="single"/>
        </w:rPr>
      </w:pPr>
    </w:p>
    <w:p w14:paraId="64BD18EB" w14:textId="7FD325BD" w:rsidR="00680003" w:rsidRPr="0097246F" w:rsidRDefault="00680003" w:rsidP="004635BA">
      <w:pPr>
        <w:pStyle w:val="Vchozstyl"/>
        <w:pBdr>
          <w:top w:val="single" w:sz="4" w:space="1" w:color="auto"/>
        </w:pBdr>
        <w:spacing w:after="0"/>
        <w:ind w:left="-709" w:right="-709"/>
        <w:outlineLvl w:val="0"/>
        <w:rPr>
          <w:rFonts w:eastAsia="Times New Roman" w:cs="Courier New"/>
          <w:color w:val="000000"/>
          <w:sz w:val="28"/>
        </w:rPr>
      </w:pPr>
      <w:r w:rsidRPr="0097246F">
        <w:rPr>
          <w:rFonts w:eastAsia="Times New Roman" w:cs="Courier New"/>
          <w:b/>
          <w:color w:val="000000"/>
          <w:sz w:val="28"/>
        </w:rPr>
        <w:t>Kontakt pro další informace:</w:t>
      </w:r>
    </w:p>
    <w:p w14:paraId="4571ED53" w14:textId="77777777" w:rsidR="00680003" w:rsidRPr="000045E3" w:rsidRDefault="00680003" w:rsidP="0097246F">
      <w:pPr>
        <w:pStyle w:val="Vchozstyl"/>
        <w:spacing w:after="0" w:line="240" w:lineRule="auto"/>
        <w:ind w:left="-709" w:right="-709"/>
        <w:outlineLvl w:val="0"/>
        <w:rPr>
          <w:rFonts w:eastAsia="Times New Roman" w:cs="Courier New"/>
          <w:b/>
          <w:color w:val="000000"/>
          <w:sz w:val="20"/>
          <w:szCs w:val="20"/>
        </w:rPr>
      </w:pPr>
      <w:r w:rsidRPr="000045E3">
        <w:rPr>
          <w:rFonts w:eastAsia="Times New Roman" w:cs="Courier New"/>
          <w:b/>
          <w:color w:val="000000"/>
          <w:sz w:val="20"/>
          <w:szCs w:val="20"/>
        </w:rPr>
        <w:t xml:space="preserve">Ing. Lucie Johanovská, manažerka marketingu &amp; PR </w:t>
      </w:r>
    </w:p>
    <w:p w14:paraId="3EAA6FF4" w14:textId="77777777" w:rsidR="00680003" w:rsidRPr="000045E3" w:rsidRDefault="00680003" w:rsidP="0097246F">
      <w:pPr>
        <w:pStyle w:val="Vchozstyl"/>
        <w:spacing w:after="0" w:line="240" w:lineRule="auto"/>
        <w:ind w:left="-709" w:right="-709"/>
        <w:rPr>
          <w:rFonts w:eastAsia="Times New Roman" w:cs="Courier New"/>
          <w:color w:val="000000"/>
          <w:sz w:val="20"/>
          <w:szCs w:val="20"/>
        </w:rPr>
      </w:pPr>
      <w:r w:rsidRPr="000045E3">
        <w:rPr>
          <w:rFonts w:eastAsia="Times New Roman" w:cs="Courier New"/>
          <w:color w:val="000000"/>
          <w:sz w:val="20"/>
          <w:szCs w:val="20"/>
        </w:rPr>
        <w:t xml:space="preserve">ARBOR – spolek pro duchovní kulturu, Žižkova 528/6, 470 01 Česká Lípa; </w:t>
      </w:r>
    </w:p>
    <w:p w14:paraId="602B0E40" w14:textId="77777777" w:rsidR="00554BBA" w:rsidRDefault="00680003" w:rsidP="0097246F">
      <w:pPr>
        <w:pStyle w:val="Vchozstyl"/>
        <w:spacing w:after="0" w:line="240" w:lineRule="auto"/>
        <w:ind w:left="-709" w:right="-709"/>
        <w:rPr>
          <w:b/>
        </w:rPr>
      </w:pPr>
      <w:r w:rsidRPr="000045E3">
        <w:rPr>
          <w:rFonts w:eastAsia="Times New Roman" w:cs="Courier New"/>
          <w:color w:val="000000"/>
          <w:sz w:val="20"/>
          <w:szCs w:val="20"/>
        </w:rPr>
        <w:t xml:space="preserve">@: </w:t>
      </w:r>
      <w:hyperlink r:id="rId7" w:history="1">
        <w:r w:rsidRPr="000045E3">
          <w:rPr>
            <w:rStyle w:val="Hypertextovodkaz"/>
            <w:rFonts w:eastAsia="Times New Roman" w:cs="Courier New"/>
            <w:color w:val="000000"/>
            <w:sz w:val="20"/>
            <w:szCs w:val="20"/>
          </w:rPr>
          <w:t>lucie.johanovska@lipamusica.cz</w:t>
        </w:r>
      </w:hyperlink>
      <w:r w:rsidRPr="000045E3">
        <w:rPr>
          <w:rFonts w:eastAsia="Times New Roman" w:cs="Courier New"/>
          <w:color w:val="000000"/>
          <w:sz w:val="20"/>
          <w:szCs w:val="20"/>
        </w:rPr>
        <w:t xml:space="preserve">, GSM: +420 608 823 973, </w:t>
      </w:r>
      <w:hyperlink r:id="rId8" w:history="1">
        <w:r w:rsidRPr="000045E3">
          <w:rPr>
            <w:rStyle w:val="Hypertextovodkaz"/>
            <w:rFonts w:eastAsia="Times New Roman" w:cs="Courier New"/>
            <w:color w:val="000000"/>
            <w:sz w:val="20"/>
            <w:szCs w:val="20"/>
          </w:rPr>
          <w:t>www.lipamusica.cz</w:t>
        </w:r>
      </w:hyperlink>
      <w:r w:rsidRPr="000045E3">
        <w:rPr>
          <w:rFonts w:eastAsia="Times New Roman" w:cs="Courier New"/>
          <w:color w:val="000000"/>
          <w:sz w:val="20"/>
          <w:szCs w:val="20"/>
        </w:rPr>
        <w:t xml:space="preserve"> | </w:t>
      </w:r>
      <w:hyperlink r:id="rId9" w:history="1">
        <w:r w:rsidRPr="000045E3">
          <w:rPr>
            <w:rStyle w:val="Hypertextovodkaz"/>
            <w:rFonts w:eastAsia="Times New Roman" w:cs="Courier New"/>
            <w:color w:val="000000"/>
            <w:sz w:val="20"/>
            <w:szCs w:val="20"/>
          </w:rPr>
          <w:t>www.facebook.com/lipamusica</w:t>
        </w:r>
      </w:hyperlink>
      <w:r w:rsidR="0097246F">
        <w:rPr>
          <w:rStyle w:val="Hypertextovodkaz"/>
          <w:rFonts w:eastAsia="Times New Roman" w:cs="Courier New"/>
          <w:color w:val="000000"/>
          <w:sz w:val="20"/>
          <w:szCs w:val="20"/>
        </w:rPr>
        <w:br/>
      </w:r>
    </w:p>
    <w:bookmarkEnd w:id="0"/>
    <w:p w14:paraId="3D70AA5A" w14:textId="710FD122" w:rsidR="00500892" w:rsidRPr="00DF591C" w:rsidRDefault="00500892" w:rsidP="00924206">
      <w:pPr>
        <w:pStyle w:val="Vchozstyl"/>
        <w:spacing w:after="0" w:line="240" w:lineRule="auto"/>
        <w:ind w:left="-709" w:right="-709"/>
        <w:rPr>
          <w:rFonts w:eastAsia="Lucida Sans Unicode" w:cs="font564"/>
          <w:b/>
          <w:i/>
          <w:iCs/>
          <w:color w:val="000000"/>
          <w:sz w:val="28"/>
          <w:szCs w:val="26"/>
        </w:rPr>
      </w:pPr>
      <w:r w:rsidRPr="00DF591C">
        <w:rPr>
          <w:rFonts w:eastAsia="Lucida Sans Unicode" w:cs="font564"/>
          <w:b/>
          <w:i/>
          <w:iCs/>
          <w:color w:val="000000"/>
          <w:sz w:val="28"/>
          <w:szCs w:val="26"/>
        </w:rPr>
        <w:lastRenderedPageBreak/>
        <w:t xml:space="preserve">informace o </w:t>
      </w:r>
      <w:r w:rsidR="00DF591C" w:rsidRPr="00DF591C">
        <w:rPr>
          <w:rFonts w:eastAsia="Lucida Sans Unicode" w:cs="font564"/>
          <w:b/>
          <w:i/>
          <w:iCs/>
          <w:color w:val="000000"/>
          <w:sz w:val="28"/>
          <w:szCs w:val="26"/>
        </w:rPr>
        <w:t>souboru:</w:t>
      </w:r>
    </w:p>
    <w:p w14:paraId="5CC58CD0" w14:textId="77777777" w:rsidR="00DF591C" w:rsidRDefault="00DF591C" w:rsidP="00924206">
      <w:pPr>
        <w:pStyle w:val="Vchozstyl"/>
        <w:spacing w:after="0" w:line="240" w:lineRule="auto"/>
        <w:ind w:left="-709" w:right="-709"/>
        <w:rPr>
          <w:rFonts w:eastAsia="Lucida Sans Unicode" w:cs="font564"/>
          <w:b/>
          <w:color w:val="000000"/>
          <w:sz w:val="28"/>
          <w:szCs w:val="26"/>
        </w:rPr>
      </w:pPr>
    </w:p>
    <w:p w14:paraId="1F7E1BFF" w14:textId="20D8EFB5" w:rsidR="00924206" w:rsidRPr="00924206" w:rsidRDefault="00924206" w:rsidP="00924206">
      <w:pPr>
        <w:pStyle w:val="Vchozstyl"/>
        <w:spacing w:after="0" w:line="240" w:lineRule="auto"/>
        <w:ind w:left="-709" w:right="-709"/>
        <w:rPr>
          <w:rFonts w:eastAsia="Lucida Sans Unicode" w:cs="font564"/>
          <w:bCs/>
          <w:color w:val="000000"/>
        </w:rPr>
      </w:pPr>
      <w:r w:rsidRPr="00500892">
        <w:rPr>
          <w:rFonts w:eastAsia="Lucida Sans Unicode" w:cs="font564"/>
          <w:b/>
          <w:color w:val="000000"/>
          <w:sz w:val="28"/>
          <w:szCs w:val="26"/>
        </w:rPr>
        <w:t xml:space="preserve">Pavel Haas </w:t>
      </w:r>
      <w:proofErr w:type="spellStart"/>
      <w:r w:rsidRPr="00500892">
        <w:rPr>
          <w:rFonts w:eastAsia="Lucida Sans Unicode" w:cs="font564"/>
          <w:b/>
          <w:color w:val="000000"/>
          <w:sz w:val="28"/>
          <w:szCs w:val="26"/>
        </w:rPr>
        <w:t>Quartet</w:t>
      </w:r>
      <w:proofErr w:type="spellEnd"/>
      <w:r w:rsidRPr="00924206">
        <w:rPr>
          <w:rFonts w:eastAsia="Lucida Sans Unicode" w:cs="font564"/>
          <w:bCs/>
          <w:color w:val="000000"/>
        </w:rPr>
        <w:t xml:space="preserve"> založila v roce 2002 Veronika </w:t>
      </w:r>
      <w:proofErr w:type="spellStart"/>
      <w:r w:rsidRPr="00924206">
        <w:rPr>
          <w:rFonts w:eastAsia="Lucida Sans Unicode" w:cs="font564"/>
          <w:bCs/>
          <w:color w:val="000000"/>
        </w:rPr>
        <w:t>Jarůšková</w:t>
      </w:r>
      <w:proofErr w:type="spellEnd"/>
      <w:r w:rsidRPr="00924206">
        <w:rPr>
          <w:rFonts w:eastAsia="Lucida Sans Unicode" w:cs="font564"/>
          <w:bCs/>
          <w:color w:val="000000"/>
        </w:rPr>
        <w:t xml:space="preserve"> s violistou Pavlem Niklem, který byl jeho členem až do roku 2016, kdy musel soubor z rodinných důvodů opustit. Jejich spolupráce však nadále pokračuje – Pavel Nikl je stálým hostem souboru při interpretaci smyčcových kvintetů. V letech 2004–2012 na pozici 2. houslí působily Kateřina </w:t>
      </w:r>
      <w:proofErr w:type="spellStart"/>
      <w:r w:rsidRPr="00924206">
        <w:rPr>
          <w:rFonts w:eastAsia="Lucida Sans Unicode" w:cs="font564"/>
          <w:bCs/>
          <w:color w:val="000000"/>
        </w:rPr>
        <w:t>Gemrotová</w:t>
      </w:r>
      <w:proofErr w:type="spellEnd"/>
      <w:r w:rsidRPr="00924206">
        <w:rPr>
          <w:rFonts w:eastAsia="Lucida Sans Unicode" w:cs="font564"/>
          <w:bCs/>
          <w:color w:val="000000"/>
        </w:rPr>
        <w:t xml:space="preserve"> </w:t>
      </w:r>
      <w:proofErr w:type="spellStart"/>
      <w:r w:rsidRPr="00924206">
        <w:rPr>
          <w:rFonts w:eastAsia="Lucida Sans Unicode" w:cs="font564"/>
          <w:bCs/>
          <w:color w:val="000000"/>
        </w:rPr>
        <w:t>Penková</w:t>
      </w:r>
      <w:proofErr w:type="spellEnd"/>
      <w:r w:rsidRPr="00924206">
        <w:rPr>
          <w:rFonts w:eastAsia="Lucida Sans Unicode" w:cs="font564"/>
          <w:bCs/>
          <w:color w:val="000000"/>
        </w:rPr>
        <w:t xml:space="preserve">, Marie Fuxová a Eva Karová Krestová. V letech 2016 a 2017 pozici violisty zastával Radim </w:t>
      </w:r>
      <w:proofErr w:type="spellStart"/>
      <w:r w:rsidRPr="00924206">
        <w:rPr>
          <w:rFonts w:eastAsia="Lucida Sans Unicode" w:cs="font564"/>
          <w:bCs/>
          <w:color w:val="000000"/>
        </w:rPr>
        <w:t>Sedmidubský</w:t>
      </w:r>
      <w:proofErr w:type="spellEnd"/>
      <w:r w:rsidRPr="00924206">
        <w:rPr>
          <w:rFonts w:eastAsia="Lucida Sans Unicode" w:cs="font564"/>
          <w:bCs/>
          <w:color w:val="000000"/>
        </w:rPr>
        <w:t>, v letech 2018 a 2019 pak Jiří Kabát.</w:t>
      </w:r>
    </w:p>
    <w:p w14:paraId="4404D2BD" w14:textId="77777777" w:rsidR="00924206" w:rsidRPr="00924206" w:rsidRDefault="00924206" w:rsidP="00924206">
      <w:pPr>
        <w:pStyle w:val="Vchozstyl"/>
        <w:spacing w:after="0" w:line="240" w:lineRule="auto"/>
        <w:ind w:left="-709" w:right="-709"/>
        <w:rPr>
          <w:rFonts w:eastAsia="Lucida Sans Unicode" w:cs="font564"/>
          <w:bCs/>
          <w:color w:val="000000"/>
        </w:rPr>
      </w:pPr>
    </w:p>
    <w:p w14:paraId="081572FB" w14:textId="77777777" w:rsidR="00924206" w:rsidRPr="00924206" w:rsidRDefault="00924206" w:rsidP="00924206">
      <w:pPr>
        <w:pStyle w:val="Vchozstyl"/>
        <w:spacing w:after="0" w:line="240" w:lineRule="auto"/>
        <w:ind w:left="-709" w:right="-709"/>
        <w:rPr>
          <w:rFonts w:eastAsia="Lucida Sans Unicode" w:cs="font564"/>
          <w:bCs/>
          <w:color w:val="000000"/>
        </w:rPr>
      </w:pPr>
      <w:r w:rsidRPr="00924206">
        <w:rPr>
          <w:rFonts w:eastAsia="Lucida Sans Unicode" w:cs="font564"/>
          <w:bCs/>
          <w:color w:val="000000"/>
        </w:rPr>
        <w:t xml:space="preserve">Po vítězství na soutěžích Pražské jaro a </w:t>
      </w:r>
      <w:proofErr w:type="spellStart"/>
      <w:r w:rsidRPr="00924206">
        <w:rPr>
          <w:rFonts w:eastAsia="Lucida Sans Unicode" w:cs="font564"/>
          <w:bCs/>
          <w:color w:val="000000"/>
        </w:rPr>
        <w:t>Premio</w:t>
      </w:r>
      <w:proofErr w:type="spellEnd"/>
      <w:r w:rsidRPr="00924206">
        <w:rPr>
          <w:rFonts w:eastAsia="Lucida Sans Unicode" w:cs="font564"/>
          <w:bCs/>
          <w:color w:val="000000"/>
        </w:rPr>
        <w:t xml:space="preserve"> Paolo </w:t>
      </w:r>
      <w:proofErr w:type="spellStart"/>
      <w:r w:rsidRPr="00924206">
        <w:rPr>
          <w:rFonts w:eastAsia="Lucida Sans Unicode" w:cs="font564"/>
          <w:bCs/>
          <w:color w:val="000000"/>
        </w:rPr>
        <w:t>Borciani</w:t>
      </w:r>
      <w:proofErr w:type="spellEnd"/>
      <w:r w:rsidRPr="00924206">
        <w:rPr>
          <w:rFonts w:eastAsia="Lucida Sans Unicode" w:cs="font564"/>
          <w:bCs/>
          <w:color w:val="000000"/>
        </w:rPr>
        <w:t xml:space="preserve"> v italském </w:t>
      </w:r>
      <w:proofErr w:type="spellStart"/>
      <w:r w:rsidRPr="00924206">
        <w:rPr>
          <w:rFonts w:eastAsia="Lucida Sans Unicode" w:cs="font564"/>
          <w:bCs/>
          <w:color w:val="000000"/>
        </w:rPr>
        <w:t>Reggio</w:t>
      </w:r>
      <w:proofErr w:type="spellEnd"/>
      <w:r w:rsidRPr="00924206">
        <w:rPr>
          <w:rFonts w:eastAsia="Lucida Sans Unicode" w:cs="font564"/>
          <w:bCs/>
          <w:color w:val="000000"/>
        </w:rPr>
        <w:t xml:space="preserve"> Emilia v roce 2005 se Pavel Haas </w:t>
      </w:r>
      <w:proofErr w:type="spellStart"/>
      <w:r w:rsidRPr="00924206">
        <w:rPr>
          <w:rFonts w:eastAsia="Lucida Sans Unicode" w:cs="font564"/>
          <w:bCs/>
          <w:color w:val="000000"/>
        </w:rPr>
        <w:t>Quartet</w:t>
      </w:r>
      <w:proofErr w:type="spellEnd"/>
      <w:r w:rsidRPr="00924206">
        <w:rPr>
          <w:rFonts w:eastAsia="Lucida Sans Unicode" w:cs="font564"/>
          <w:bCs/>
          <w:color w:val="000000"/>
        </w:rPr>
        <w:t xml:space="preserve"> rychle etabloval mezi nejvýraznější světové komorní soubory současnosti. Kvarteto vystupuje v nejvýznamnějších koncertních síních po celém světě a nahrálo osm CD ověnčených mnoha prestižními cenami mezinárodní kritiky. Členové souboru studovali u legendárního violisty Smetanova kvarteta Milana Škampy.</w:t>
      </w:r>
    </w:p>
    <w:p w14:paraId="39E8C440" w14:textId="77777777" w:rsidR="00924206" w:rsidRPr="00924206" w:rsidRDefault="00924206" w:rsidP="00924206">
      <w:pPr>
        <w:pStyle w:val="Vchozstyl"/>
        <w:spacing w:after="0" w:line="240" w:lineRule="auto"/>
        <w:ind w:left="-709" w:right="-709"/>
        <w:rPr>
          <w:rFonts w:eastAsia="Lucida Sans Unicode" w:cs="font564"/>
          <w:bCs/>
          <w:color w:val="000000"/>
        </w:rPr>
      </w:pPr>
    </w:p>
    <w:p w14:paraId="31BDA684" w14:textId="77777777" w:rsidR="00924206" w:rsidRPr="00924206" w:rsidRDefault="00924206" w:rsidP="00924206">
      <w:pPr>
        <w:pStyle w:val="Vchozstyl"/>
        <w:spacing w:after="0" w:line="240" w:lineRule="auto"/>
        <w:ind w:left="-709" w:right="-709"/>
        <w:rPr>
          <w:rFonts w:eastAsia="Lucida Sans Unicode" w:cs="font564"/>
          <w:bCs/>
          <w:color w:val="000000"/>
        </w:rPr>
      </w:pPr>
      <w:r w:rsidRPr="00924206">
        <w:rPr>
          <w:rFonts w:eastAsia="Lucida Sans Unicode" w:cs="font564"/>
          <w:bCs/>
          <w:color w:val="000000"/>
        </w:rPr>
        <w:t xml:space="preserve">V roce 2007 </w:t>
      </w:r>
      <w:proofErr w:type="spellStart"/>
      <w:r w:rsidRPr="00924206">
        <w:rPr>
          <w:rFonts w:eastAsia="Lucida Sans Unicode" w:cs="font564"/>
          <w:bCs/>
          <w:color w:val="000000"/>
        </w:rPr>
        <w:t>European</w:t>
      </w:r>
      <w:proofErr w:type="spellEnd"/>
      <w:r w:rsidRPr="00924206">
        <w:rPr>
          <w:rFonts w:eastAsia="Lucida Sans Unicode" w:cs="font564"/>
          <w:bCs/>
          <w:color w:val="000000"/>
        </w:rPr>
        <w:t xml:space="preserve"> Concert </w:t>
      </w:r>
      <w:proofErr w:type="spellStart"/>
      <w:r w:rsidRPr="00924206">
        <w:rPr>
          <w:rFonts w:eastAsia="Lucida Sans Unicode" w:cs="font564"/>
          <w:bCs/>
          <w:color w:val="000000"/>
        </w:rPr>
        <w:t>Hall</w:t>
      </w:r>
      <w:proofErr w:type="spellEnd"/>
      <w:r w:rsidRPr="00924206">
        <w:rPr>
          <w:rFonts w:eastAsia="Lucida Sans Unicode" w:cs="font564"/>
          <w:bCs/>
          <w:color w:val="000000"/>
        </w:rPr>
        <w:t xml:space="preserve"> </w:t>
      </w:r>
      <w:proofErr w:type="spellStart"/>
      <w:r w:rsidRPr="00924206">
        <w:rPr>
          <w:rFonts w:eastAsia="Lucida Sans Unicode" w:cs="font564"/>
          <w:bCs/>
          <w:color w:val="000000"/>
        </w:rPr>
        <w:t>Organisation</w:t>
      </w:r>
      <w:proofErr w:type="spellEnd"/>
      <w:r w:rsidRPr="00924206">
        <w:rPr>
          <w:rFonts w:eastAsia="Lucida Sans Unicode" w:cs="font564"/>
          <w:bCs/>
          <w:color w:val="000000"/>
        </w:rPr>
        <w:t xml:space="preserve"> (ECHO) jmenovala Pavel Haas </w:t>
      </w:r>
      <w:proofErr w:type="spellStart"/>
      <w:r w:rsidRPr="00924206">
        <w:rPr>
          <w:rFonts w:eastAsia="Lucida Sans Unicode" w:cs="font564"/>
          <w:bCs/>
          <w:color w:val="000000"/>
        </w:rPr>
        <w:t>Quartet</w:t>
      </w:r>
      <w:proofErr w:type="spellEnd"/>
      <w:r w:rsidRPr="00924206">
        <w:rPr>
          <w:rFonts w:eastAsia="Lucida Sans Unicode" w:cs="font564"/>
          <w:bCs/>
          <w:color w:val="000000"/>
        </w:rPr>
        <w:t xml:space="preserve"> jako jednu z „vycházejících hvězd“ (</w:t>
      </w:r>
      <w:proofErr w:type="spellStart"/>
      <w:r w:rsidRPr="00924206">
        <w:rPr>
          <w:rFonts w:eastAsia="Lucida Sans Unicode" w:cs="font564"/>
          <w:bCs/>
          <w:color w:val="000000"/>
        </w:rPr>
        <w:t>Rising</w:t>
      </w:r>
      <w:proofErr w:type="spellEnd"/>
      <w:r w:rsidRPr="00924206">
        <w:rPr>
          <w:rFonts w:eastAsia="Lucida Sans Unicode" w:cs="font564"/>
          <w:bCs/>
          <w:color w:val="000000"/>
        </w:rPr>
        <w:t xml:space="preserve"> </w:t>
      </w:r>
      <w:proofErr w:type="spellStart"/>
      <w:r w:rsidRPr="00924206">
        <w:rPr>
          <w:rFonts w:eastAsia="Lucida Sans Unicode" w:cs="font564"/>
          <w:bCs/>
          <w:color w:val="000000"/>
        </w:rPr>
        <w:t>Stars</w:t>
      </w:r>
      <w:proofErr w:type="spellEnd"/>
      <w:r w:rsidRPr="00924206">
        <w:rPr>
          <w:rFonts w:eastAsia="Lucida Sans Unicode" w:cs="font564"/>
          <w:bCs/>
          <w:color w:val="000000"/>
        </w:rPr>
        <w:t xml:space="preserve">). Soubor tak dostal jedinečnou příležitost představit se na řadě koncertů ve významných koncertních sálech po celém světě. V letech 2007–2009 se soubor zúčastnil programu BBC New </w:t>
      </w:r>
      <w:proofErr w:type="spellStart"/>
      <w:r w:rsidRPr="00924206">
        <w:rPr>
          <w:rFonts w:eastAsia="Lucida Sans Unicode" w:cs="font564"/>
          <w:bCs/>
          <w:color w:val="000000"/>
        </w:rPr>
        <w:t>Generation</w:t>
      </w:r>
      <w:proofErr w:type="spellEnd"/>
      <w:r w:rsidRPr="00924206">
        <w:rPr>
          <w:rFonts w:eastAsia="Lucida Sans Unicode" w:cs="font564"/>
          <w:bCs/>
          <w:color w:val="000000"/>
        </w:rPr>
        <w:t xml:space="preserve"> </w:t>
      </w:r>
      <w:proofErr w:type="spellStart"/>
      <w:r w:rsidRPr="00924206">
        <w:rPr>
          <w:rFonts w:eastAsia="Lucida Sans Unicode" w:cs="font564"/>
          <w:bCs/>
          <w:color w:val="000000"/>
        </w:rPr>
        <w:t>Artists</w:t>
      </w:r>
      <w:proofErr w:type="spellEnd"/>
      <w:r w:rsidRPr="00924206">
        <w:rPr>
          <w:rFonts w:eastAsia="Lucida Sans Unicode" w:cs="font564"/>
          <w:bCs/>
          <w:color w:val="000000"/>
        </w:rPr>
        <w:t xml:space="preserve"> a v roce 2010 získal mimořádné stipendium od nadace </w:t>
      </w:r>
      <w:proofErr w:type="spellStart"/>
      <w:r w:rsidRPr="00924206">
        <w:rPr>
          <w:rFonts w:eastAsia="Lucida Sans Unicode" w:cs="font564"/>
          <w:bCs/>
          <w:color w:val="000000"/>
        </w:rPr>
        <w:t>Borletti</w:t>
      </w:r>
      <w:proofErr w:type="spellEnd"/>
      <w:r w:rsidRPr="00924206">
        <w:rPr>
          <w:rFonts w:eastAsia="Lucida Sans Unicode" w:cs="font564"/>
          <w:bCs/>
          <w:color w:val="000000"/>
        </w:rPr>
        <w:t>–</w:t>
      </w:r>
      <w:proofErr w:type="spellStart"/>
      <w:r w:rsidRPr="00924206">
        <w:rPr>
          <w:rFonts w:eastAsia="Lucida Sans Unicode" w:cs="font564"/>
          <w:bCs/>
          <w:color w:val="000000"/>
        </w:rPr>
        <w:t>Buitoni</w:t>
      </w:r>
      <w:proofErr w:type="spellEnd"/>
      <w:r w:rsidRPr="00924206">
        <w:rPr>
          <w:rFonts w:eastAsia="Lucida Sans Unicode" w:cs="font564"/>
          <w:bCs/>
          <w:color w:val="000000"/>
        </w:rPr>
        <w:t xml:space="preserve"> Trust.</w:t>
      </w:r>
    </w:p>
    <w:p w14:paraId="53A9D292" w14:textId="77777777" w:rsidR="00924206" w:rsidRPr="00924206" w:rsidRDefault="00924206" w:rsidP="00924206">
      <w:pPr>
        <w:pStyle w:val="Vchozstyl"/>
        <w:spacing w:after="0" w:line="240" w:lineRule="auto"/>
        <w:ind w:left="-709" w:right="-709"/>
        <w:rPr>
          <w:rFonts w:eastAsia="Lucida Sans Unicode" w:cs="font564"/>
          <w:bCs/>
          <w:color w:val="000000"/>
        </w:rPr>
      </w:pPr>
    </w:p>
    <w:p w14:paraId="350002DB" w14:textId="77777777" w:rsidR="00924206" w:rsidRPr="00924206" w:rsidRDefault="00924206" w:rsidP="00924206">
      <w:pPr>
        <w:pStyle w:val="Vchozstyl"/>
        <w:spacing w:after="0" w:line="240" w:lineRule="auto"/>
        <w:ind w:left="-709" w:right="-709"/>
        <w:rPr>
          <w:rFonts w:eastAsia="Lucida Sans Unicode" w:cs="font564"/>
          <w:bCs/>
          <w:color w:val="000000"/>
        </w:rPr>
      </w:pPr>
      <w:r w:rsidRPr="00924206">
        <w:rPr>
          <w:rFonts w:eastAsia="Lucida Sans Unicode" w:cs="font564"/>
          <w:bCs/>
          <w:color w:val="000000"/>
        </w:rPr>
        <w:t xml:space="preserve">Na podzim 2020 Pavel Haas </w:t>
      </w:r>
      <w:proofErr w:type="spellStart"/>
      <w:r w:rsidRPr="00924206">
        <w:rPr>
          <w:rFonts w:eastAsia="Lucida Sans Unicode" w:cs="font564"/>
          <w:bCs/>
          <w:color w:val="000000"/>
        </w:rPr>
        <w:t>Quartet</w:t>
      </w:r>
      <w:proofErr w:type="spellEnd"/>
      <w:r w:rsidRPr="00924206">
        <w:rPr>
          <w:rFonts w:eastAsia="Lucida Sans Unicode" w:cs="font564"/>
          <w:bCs/>
          <w:color w:val="000000"/>
        </w:rPr>
        <w:t xml:space="preserve"> vystoupí na festivalu v italském </w:t>
      </w:r>
      <w:proofErr w:type="spellStart"/>
      <w:r w:rsidRPr="00924206">
        <w:rPr>
          <w:rFonts w:eastAsia="Lucida Sans Unicode" w:cs="font564"/>
          <w:bCs/>
          <w:color w:val="000000"/>
        </w:rPr>
        <w:t>Meranu</w:t>
      </w:r>
      <w:proofErr w:type="spellEnd"/>
      <w:r w:rsidRPr="00924206">
        <w:rPr>
          <w:rFonts w:eastAsia="Lucida Sans Unicode" w:cs="font564"/>
          <w:bCs/>
          <w:color w:val="000000"/>
        </w:rPr>
        <w:t xml:space="preserve">, na zámku </w:t>
      </w:r>
      <w:proofErr w:type="spellStart"/>
      <w:r w:rsidRPr="00924206">
        <w:rPr>
          <w:rFonts w:eastAsia="Lucida Sans Unicode" w:cs="font564"/>
          <w:bCs/>
          <w:color w:val="000000"/>
        </w:rPr>
        <w:t>Taggebrunn</w:t>
      </w:r>
      <w:proofErr w:type="spellEnd"/>
      <w:r w:rsidRPr="00924206">
        <w:rPr>
          <w:rFonts w:eastAsia="Lucida Sans Unicode" w:cs="font564"/>
          <w:bCs/>
          <w:color w:val="000000"/>
        </w:rPr>
        <w:t xml:space="preserve"> v Rakousku a bude také hostem ostravského Svatováclavského hudebního festivalu. Na říjnovém koncertě v pražském Rudolfinu v rámci komorní řady České filharmonie bude mimo jiné uvedena světová premiéra Oktetu pro dvě smyčcová kvarteta slovenské skladatelky </w:t>
      </w:r>
      <w:proofErr w:type="spellStart"/>
      <w:r w:rsidRPr="00924206">
        <w:rPr>
          <w:rFonts w:eastAsia="Lucida Sans Unicode" w:cs="font564"/>
          <w:bCs/>
          <w:color w:val="000000"/>
        </w:rPr>
        <w:t>Ľubicy</w:t>
      </w:r>
      <w:proofErr w:type="spellEnd"/>
      <w:r w:rsidRPr="00924206">
        <w:rPr>
          <w:rFonts w:eastAsia="Lucida Sans Unicode" w:cs="font564"/>
          <w:bCs/>
          <w:color w:val="000000"/>
        </w:rPr>
        <w:t xml:space="preserve"> </w:t>
      </w:r>
      <w:proofErr w:type="spellStart"/>
      <w:r w:rsidRPr="00924206">
        <w:rPr>
          <w:rFonts w:eastAsia="Lucida Sans Unicode" w:cs="font564"/>
          <w:bCs/>
          <w:color w:val="000000"/>
        </w:rPr>
        <w:t>Čekovské</w:t>
      </w:r>
      <w:proofErr w:type="spellEnd"/>
      <w:r w:rsidRPr="00924206">
        <w:rPr>
          <w:rFonts w:eastAsia="Lucida Sans Unicode" w:cs="font564"/>
          <w:bCs/>
          <w:color w:val="000000"/>
        </w:rPr>
        <w:t xml:space="preserve">. Toto dílo bylo vytvořeno na podnět Pavel Haas </w:t>
      </w:r>
      <w:proofErr w:type="spellStart"/>
      <w:r w:rsidRPr="00924206">
        <w:rPr>
          <w:rFonts w:eastAsia="Lucida Sans Unicode" w:cs="font564"/>
          <w:bCs/>
          <w:color w:val="000000"/>
        </w:rPr>
        <w:t>Quartet</w:t>
      </w:r>
      <w:proofErr w:type="spellEnd"/>
      <w:r w:rsidRPr="00924206">
        <w:rPr>
          <w:rFonts w:eastAsia="Lucida Sans Unicode" w:cs="font564"/>
          <w:bCs/>
          <w:color w:val="000000"/>
        </w:rPr>
        <w:t xml:space="preserve"> a společně s nimi ho představí italské </w:t>
      </w:r>
      <w:proofErr w:type="spellStart"/>
      <w:r w:rsidRPr="00924206">
        <w:rPr>
          <w:rFonts w:eastAsia="Lucida Sans Unicode" w:cs="font564"/>
          <w:bCs/>
          <w:color w:val="000000"/>
        </w:rPr>
        <w:t>Quartetto</w:t>
      </w:r>
      <w:proofErr w:type="spellEnd"/>
      <w:r w:rsidRPr="00924206">
        <w:rPr>
          <w:rFonts w:eastAsia="Lucida Sans Unicode" w:cs="font564"/>
          <w:bCs/>
          <w:color w:val="000000"/>
        </w:rPr>
        <w:t xml:space="preserve"> di Cremona. Následují samostatné recitály na Lednicko-valtickém hudebním festivalu a na festivalu Janáček Brno 2020, na přelomu října a listopadu pak zahraniční koncerty v </w:t>
      </w:r>
      <w:proofErr w:type="spellStart"/>
      <w:r w:rsidRPr="00924206">
        <w:rPr>
          <w:rFonts w:eastAsia="Lucida Sans Unicode" w:cs="font564"/>
          <w:bCs/>
          <w:color w:val="000000"/>
        </w:rPr>
        <w:t>Elbphilharmonie</w:t>
      </w:r>
      <w:proofErr w:type="spellEnd"/>
      <w:r w:rsidRPr="00924206">
        <w:rPr>
          <w:rFonts w:eastAsia="Lucida Sans Unicode" w:cs="font564"/>
          <w:bCs/>
          <w:color w:val="000000"/>
        </w:rPr>
        <w:t xml:space="preserve"> Hamburg, v londýnské </w:t>
      </w:r>
      <w:proofErr w:type="spellStart"/>
      <w:r w:rsidRPr="00924206">
        <w:rPr>
          <w:rFonts w:eastAsia="Lucida Sans Unicode" w:cs="font564"/>
          <w:bCs/>
          <w:color w:val="000000"/>
        </w:rPr>
        <w:t>Wigmore</w:t>
      </w:r>
      <w:proofErr w:type="spellEnd"/>
      <w:r w:rsidRPr="00924206">
        <w:rPr>
          <w:rFonts w:eastAsia="Lucida Sans Unicode" w:cs="font564"/>
          <w:bCs/>
          <w:color w:val="000000"/>
        </w:rPr>
        <w:t xml:space="preserve"> </w:t>
      </w:r>
      <w:proofErr w:type="spellStart"/>
      <w:r w:rsidRPr="00924206">
        <w:rPr>
          <w:rFonts w:eastAsia="Lucida Sans Unicode" w:cs="font564"/>
          <w:bCs/>
          <w:color w:val="000000"/>
        </w:rPr>
        <w:t>Hall</w:t>
      </w:r>
      <w:proofErr w:type="spellEnd"/>
      <w:r w:rsidRPr="00924206">
        <w:rPr>
          <w:rFonts w:eastAsia="Lucida Sans Unicode" w:cs="font564"/>
          <w:bCs/>
          <w:color w:val="000000"/>
        </w:rPr>
        <w:t xml:space="preserve"> a ve florentském </w:t>
      </w:r>
      <w:proofErr w:type="spellStart"/>
      <w:r w:rsidRPr="00924206">
        <w:rPr>
          <w:rFonts w:eastAsia="Lucida Sans Unicode" w:cs="font564"/>
          <w:bCs/>
          <w:color w:val="000000"/>
        </w:rPr>
        <w:t>Teatro</w:t>
      </w:r>
      <w:proofErr w:type="spellEnd"/>
      <w:r w:rsidRPr="00924206">
        <w:rPr>
          <w:rFonts w:eastAsia="Lucida Sans Unicode" w:cs="font564"/>
          <w:bCs/>
          <w:color w:val="000000"/>
        </w:rPr>
        <w:t xml:space="preserve"> </w:t>
      </w:r>
      <w:proofErr w:type="spellStart"/>
      <w:r w:rsidRPr="00924206">
        <w:rPr>
          <w:rFonts w:eastAsia="Lucida Sans Unicode" w:cs="font564"/>
          <w:bCs/>
          <w:color w:val="000000"/>
        </w:rPr>
        <w:t>della</w:t>
      </w:r>
      <w:proofErr w:type="spellEnd"/>
      <w:r w:rsidRPr="00924206">
        <w:rPr>
          <w:rFonts w:eastAsia="Lucida Sans Unicode" w:cs="font564"/>
          <w:bCs/>
          <w:color w:val="000000"/>
        </w:rPr>
        <w:t xml:space="preserve"> Pergola.</w:t>
      </w:r>
    </w:p>
    <w:p w14:paraId="3BDCC48C" w14:textId="77777777" w:rsidR="00F44186" w:rsidRPr="00F44186" w:rsidRDefault="00F44186" w:rsidP="000401BB">
      <w:pPr>
        <w:pStyle w:val="Vchozstyl"/>
        <w:spacing w:after="0" w:line="240" w:lineRule="auto"/>
        <w:ind w:right="-709"/>
        <w:rPr>
          <w:rFonts w:eastAsia="Lucida Sans Unicode" w:cs="font564"/>
          <w:bCs/>
          <w:color w:val="000000"/>
        </w:rPr>
      </w:pPr>
    </w:p>
    <w:p w14:paraId="3B291AD0" w14:textId="204C0E9A" w:rsidR="00F44186" w:rsidRPr="00F44186" w:rsidRDefault="00F44186" w:rsidP="00500892">
      <w:pPr>
        <w:pStyle w:val="Vchozstyl"/>
        <w:spacing w:after="0" w:line="240" w:lineRule="auto"/>
        <w:ind w:left="-709" w:right="-709"/>
        <w:rPr>
          <w:rFonts w:eastAsia="Lucida Sans Unicode" w:cs="font564"/>
          <w:bCs/>
          <w:color w:val="000000"/>
        </w:rPr>
      </w:pPr>
      <w:r w:rsidRPr="00F44186">
        <w:rPr>
          <w:rFonts w:eastAsia="Lucida Sans Unicode" w:cs="font564"/>
          <w:bCs/>
          <w:color w:val="000000"/>
        </w:rPr>
        <w:t xml:space="preserve">Pavel Haas </w:t>
      </w:r>
      <w:proofErr w:type="spellStart"/>
      <w:r w:rsidRPr="00F44186">
        <w:rPr>
          <w:rFonts w:eastAsia="Lucida Sans Unicode" w:cs="font564"/>
          <w:bCs/>
          <w:color w:val="000000"/>
        </w:rPr>
        <w:t>Quartet</w:t>
      </w:r>
      <w:proofErr w:type="spellEnd"/>
      <w:r w:rsidRPr="00F44186">
        <w:rPr>
          <w:rFonts w:eastAsia="Lucida Sans Unicode" w:cs="font564"/>
          <w:bCs/>
          <w:color w:val="000000"/>
        </w:rPr>
        <w:t xml:space="preserve"> exkluzivně nahrává pro společnost Supraphon. Již nahrávací debut (Leoš Janáček – Smyčcový kvartet č. 2 „Listy důvěrné“, Pavel Haas – Smyčcový kvartet č. 2 „Z Opičích hor“, 2006) vynesl souboru jejich první cenu </w:t>
      </w:r>
      <w:proofErr w:type="spellStart"/>
      <w:r w:rsidRPr="00F44186">
        <w:rPr>
          <w:rFonts w:eastAsia="Lucida Sans Unicode" w:cs="font564"/>
          <w:bCs/>
          <w:color w:val="000000"/>
        </w:rPr>
        <w:t>Gramophone</w:t>
      </w:r>
      <w:proofErr w:type="spellEnd"/>
      <w:r w:rsidRPr="00F44186">
        <w:rPr>
          <w:rFonts w:eastAsia="Lucida Sans Unicode" w:cs="font564"/>
          <w:bCs/>
          <w:color w:val="000000"/>
        </w:rPr>
        <w:t xml:space="preserve"> </w:t>
      </w:r>
      <w:proofErr w:type="spellStart"/>
      <w:r w:rsidRPr="00F44186">
        <w:rPr>
          <w:rFonts w:eastAsia="Lucida Sans Unicode" w:cs="font564"/>
          <w:bCs/>
          <w:color w:val="000000"/>
        </w:rPr>
        <w:t>Award</w:t>
      </w:r>
      <w:proofErr w:type="spellEnd"/>
      <w:r w:rsidRPr="00F44186">
        <w:rPr>
          <w:rFonts w:eastAsia="Lucida Sans Unicode" w:cs="font564"/>
          <w:bCs/>
          <w:color w:val="000000"/>
        </w:rPr>
        <w:t xml:space="preserve">. Deník </w:t>
      </w:r>
      <w:proofErr w:type="spellStart"/>
      <w:r w:rsidRPr="00F44186">
        <w:rPr>
          <w:rFonts w:eastAsia="Lucida Sans Unicode" w:cs="font564"/>
          <w:bCs/>
          <w:color w:val="000000"/>
        </w:rPr>
        <w:t>The</w:t>
      </w:r>
      <w:proofErr w:type="spellEnd"/>
      <w:r w:rsidRPr="00F44186">
        <w:rPr>
          <w:rFonts w:eastAsia="Lucida Sans Unicode" w:cs="font564"/>
          <w:bCs/>
          <w:color w:val="000000"/>
        </w:rPr>
        <w:t xml:space="preserve"> </w:t>
      </w:r>
      <w:proofErr w:type="spellStart"/>
      <w:r w:rsidRPr="00F44186">
        <w:rPr>
          <w:rFonts w:eastAsia="Lucida Sans Unicode" w:cs="font564"/>
          <w:bCs/>
          <w:color w:val="000000"/>
        </w:rPr>
        <w:t>Daily</w:t>
      </w:r>
      <w:proofErr w:type="spellEnd"/>
      <w:r w:rsidRPr="00F44186">
        <w:rPr>
          <w:rFonts w:eastAsia="Lucida Sans Unicode" w:cs="font564"/>
          <w:bCs/>
          <w:color w:val="000000"/>
        </w:rPr>
        <w:t xml:space="preserve"> </w:t>
      </w:r>
      <w:proofErr w:type="spellStart"/>
      <w:r w:rsidRPr="00F44186">
        <w:rPr>
          <w:rFonts w:eastAsia="Lucida Sans Unicode" w:cs="font564"/>
          <w:bCs/>
          <w:color w:val="000000"/>
        </w:rPr>
        <w:t>Telegraph</w:t>
      </w:r>
      <w:proofErr w:type="spellEnd"/>
      <w:r w:rsidRPr="00F44186">
        <w:rPr>
          <w:rFonts w:eastAsia="Lucida Sans Unicode" w:cs="font564"/>
          <w:bCs/>
          <w:color w:val="000000"/>
        </w:rPr>
        <w:t xml:space="preserve"> jej ocenil jako CD roku. Druhou nahrávkou pak soubor doplnil kompletní kvartetní tvorbu obou zmíněných skladatelů</w:t>
      </w:r>
      <w:r w:rsidR="000D0D8D">
        <w:rPr>
          <w:rFonts w:eastAsia="Lucida Sans Unicode" w:cs="font564"/>
          <w:bCs/>
          <w:color w:val="000000"/>
        </w:rPr>
        <w:t xml:space="preserve">. </w:t>
      </w:r>
      <w:r w:rsidRPr="00F44186">
        <w:rPr>
          <w:rFonts w:eastAsia="Lucida Sans Unicode" w:cs="font564"/>
          <w:bCs/>
          <w:color w:val="000000"/>
        </w:rPr>
        <w:t xml:space="preserve"> Za album s oběma Prokofjevovými kvartety a Sonátou pro dvoje housle obdržel soubor prestižní ocenění francouzské kritiky </w:t>
      </w:r>
      <w:proofErr w:type="spellStart"/>
      <w:r w:rsidRPr="00F44186">
        <w:rPr>
          <w:rFonts w:eastAsia="Lucida Sans Unicode" w:cs="font564"/>
          <w:bCs/>
          <w:color w:val="000000"/>
        </w:rPr>
        <w:t>Diapason</w:t>
      </w:r>
      <w:proofErr w:type="spellEnd"/>
      <w:r w:rsidRPr="00F44186">
        <w:rPr>
          <w:rFonts w:eastAsia="Lucida Sans Unicode" w:cs="font564"/>
          <w:bCs/>
          <w:color w:val="000000"/>
        </w:rPr>
        <w:t xml:space="preserve"> </w:t>
      </w:r>
      <w:proofErr w:type="spellStart"/>
      <w:r w:rsidRPr="00F44186">
        <w:rPr>
          <w:rFonts w:eastAsia="Lucida Sans Unicode" w:cs="font564"/>
          <w:bCs/>
          <w:color w:val="000000"/>
        </w:rPr>
        <w:t>d’Or</w:t>
      </w:r>
      <w:proofErr w:type="spellEnd"/>
      <w:r w:rsidRPr="00F44186">
        <w:rPr>
          <w:rFonts w:eastAsia="Lucida Sans Unicode" w:cs="font564"/>
          <w:bCs/>
          <w:color w:val="000000"/>
        </w:rPr>
        <w:t xml:space="preserve"> de </w:t>
      </w:r>
      <w:proofErr w:type="spellStart"/>
      <w:r w:rsidRPr="00F44186">
        <w:rPr>
          <w:rFonts w:eastAsia="Lucida Sans Unicode" w:cs="font564"/>
          <w:bCs/>
          <w:color w:val="000000"/>
        </w:rPr>
        <w:t>l’Année</w:t>
      </w:r>
      <w:proofErr w:type="spellEnd"/>
      <w:r w:rsidRPr="00F44186">
        <w:rPr>
          <w:rFonts w:eastAsia="Lucida Sans Unicode" w:cs="font564"/>
          <w:bCs/>
          <w:color w:val="000000"/>
        </w:rPr>
        <w:t xml:space="preserve"> 2010. Po Prokofjevovi následovalo v roce 2010 vydání nahrávky Dvořákových kvartetů – „Amerického“ F dur op. 96 a G dur op. 106. Mezinárodní kritika ji přijala s nevšedním nadšením. Nahrávka získala hlavní cenu </w:t>
      </w:r>
      <w:proofErr w:type="spellStart"/>
      <w:r w:rsidRPr="00F44186">
        <w:rPr>
          <w:rFonts w:eastAsia="Lucida Sans Unicode" w:cs="font564"/>
          <w:bCs/>
          <w:color w:val="000000"/>
        </w:rPr>
        <w:t>Gramophone</w:t>
      </w:r>
      <w:proofErr w:type="spellEnd"/>
      <w:r w:rsidRPr="00F44186">
        <w:rPr>
          <w:rFonts w:eastAsia="Lucida Sans Unicode" w:cs="font564"/>
          <w:bCs/>
          <w:color w:val="000000"/>
        </w:rPr>
        <w:t xml:space="preserve"> </w:t>
      </w:r>
      <w:proofErr w:type="spellStart"/>
      <w:r w:rsidRPr="00F44186">
        <w:rPr>
          <w:rFonts w:eastAsia="Lucida Sans Unicode" w:cs="font564"/>
          <w:bCs/>
          <w:color w:val="000000"/>
        </w:rPr>
        <w:t>Award</w:t>
      </w:r>
      <w:proofErr w:type="spellEnd"/>
      <w:r w:rsidRPr="00F44186">
        <w:rPr>
          <w:rFonts w:eastAsia="Lucida Sans Unicode" w:cs="font564"/>
          <w:bCs/>
          <w:color w:val="000000"/>
        </w:rPr>
        <w:t xml:space="preserve"> „</w:t>
      </w:r>
      <w:proofErr w:type="spellStart"/>
      <w:r w:rsidRPr="00F44186">
        <w:rPr>
          <w:rFonts w:eastAsia="Lucida Sans Unicode" w:cs="font564"/>
          <w:bCs/>
          <w:color w:val="000000"/>
        </w:rPr>
        <w:t>Recording</w:t>
      </w:r>
      <w:proofErr w:type="spellEnd"/>
      <w:r w:rsidRPr="00F44186">
        <w:rPr>
          <w:rFonts w:eastAsia="Lucida Sans Unicode" w:cs="font564"/>
          <w:bCs/>
          <w:color w:val="000000"/>
        </w:rPr>
        <w:t xml:space="preserve"> </w:t>
      </w:r>
      <w:proofErr w:type="spellStart"/>
      <w:r w:rsidRPr="00F44186">
        <w:rPr>
          <w:rFonts w:eastAsia="Lucida Sans Unicode" w:cs="font564"/>
          <w:bCs/>
          <w:color w:val="000000"/>
        </w:rPr>
        <w:t>of</w:t>
      </w:r>
      <w:proofErr w:type="spellEnd"/>
      <w:r w:rsidRPr="00F44186">
        <w:rPr>
          <w:rFonts w:eastAsia="Lucida Sans Unicode" w:cs="font564"/>
          <w:bCs/>
          <w:color w:val="000000"/>
        </w:rPr>
        <w:t xml:space="preserve"> </w:t>
      </w:r>
      <w:proofErr w:type="spellStart"/>
      <w:r w:rsidRPr="00F44186">
        <w:rPr>
          <w:rFonts w:eastAsia="Lucida Sans Unicode" w:cs="font564"/>
          <w:bCs/>
          <w:color w:val="000000"/>
        </w:rPr>
        <w:t>the</w:t>
      </w:r>
      <w:proofErr w:type="spellEnd"/>
      <w:r w:rsidRPr="00F44186">
        <w:rPr>
          <w:rFonts w:eastAsia="Lucida Sans Unicode" w:cs="font564"/>
          <w:bCs/>
          <w:color w:val="000000"/>
        </w:rPr>
        <w:t xml:space="preserve"> </w:t>
      </w:r>
      <w:proofErr w:type="spellStart"/>
      <w:r w:rsidRPr="00F44186">
        <w:rPr>
          <w:rFonts w:eastAsia="Lucida Sans Unicode" w:cs="font564"/>
          <w:bCs/>
          <w:color w:val="000000"/>
        </w:rPr>
        <w:t>Year</w:t>
      </w:r>
      <w:proofErr w:type="spellEnd"/>
      <w:r w:rsidRPr="00F44186">
        <w:rPr>
          <w:rFonts w:eastAsia="Lucida Sans Unicode" w:cs="font564"/>
          <w:bCs/>
          <w:color w:val="000000"/>
        </w:rPr>
        <w:t xml:space="preserve">“ (2011). V roce 2014 si Pavel Haas </w:t>
      </w:r>
      <w:proofErr w:type="spellStart"/>
      <w:r w:rsidRPr="00F44186">
        <w:rPr>
          <w:rFonts w:eastAsia="Lucida Sans Unicode" w:cs="font564"/>
          <w:bCs/>
          <w:color w:val="000000"/>
        </w:rPr>
        <w:t>Quartet</w:t>
      </w:r>
      <w:proofErr w:type="spellEnd"/>
      <w:r w:rsidRPr="00F44186">
        <w:rPr>
          <w:rFonts w:eastAsia="Lucida Sans Unicode" w:cs="font564"/>
          <w:bCs/>
          <w:color w:val="000000"/>
        </w:rPr>
        <w:t xml:space="preserve"> z Londýna přivezli další </w:t>
      </w:r>
      <w:proofErr w:type="spellStart"/>
      <w:r w:rsidRPr="00F44186">
        <w:rPr>
          <w:rFonts w:eastAsia="Lucida Sans Unicode" w:cs="font564"/>
          <w:bCs/>
          <w:color w:val="000000"/>
        </w:rPr>
        <w:t>Gramophone</w:t>
      </w:r>
      <w:proofErr w:type="spellEnd"/>
      <w:r w:rsidRPr="00F44186">
        <w:rPr>
          <w:rFonts w:eastAsia="Lucida Sans Unicode" w:cs="font564"/>
          <w:bCs/>
          <w:color w:val="000000"/>
        </w:rPr>
        <w:t xml:space="preserve"> </w:t>
      </w:r>
      <w:proofErr w:type="spellStart"/>
      <w:r w:rsidRPr="00F44186">
        <w:rPr>
          <w:rFonts w:eastAsia="Lucida Sans Unicode" w:cs="font564"/>
          <w:bCs/>
          <w:color w:val="000000"/>
        </w:rPr>
        <w:t>Award</w:t>
      </w:r>
      <w:proofErr w:type="spellEnd"/>
      <w:r w:rsidRPr="00F44186">
        <w:rPr>
          <w:rFonts w:eastAsia="Lucida Sans Unicode" w:cs="font564"/>
          <w:bCs/>
          <w:color w:val="000000"/>
        </w:rPr>
        <w:t xml:space="preserve"> za nahrávku Schubertova Smyčcového kvartetu d moll „Smrt a dívka“ a Smyčcového kvintetu, který natočili s německým violoncellistou </w:t>
      </w:r>
      <w:proofErr w:type="spellStart"/>
      <w:r w:rsidRPr="00F44186">
        <w:rPr>
          <w:rFonts w:eastAsia="Lucida Sans Unicode" w:cs="font564"/>
          <w:bCs/>
          <w:color w:val="000000"/>
        </w:rPr>
        <w:t>Danjulo</w:t>
      </w:r>
      <w:proofErr w:type="spellEnd"/>
      <w:r w:rsidRPr="00F44186">
        <w:rPr>
          <w:rFonts w:eastAsia="Lucida Sans Unicode" w:cs="font564"/>
          <w:bCs/>
          <w:color w:val="000000"/>
        </w:rPr>
        <w:t xml:space="preserve"> </w:t>
      </w:r>
      <w:proofErr w:type="spellStart"/>
      <w:r w:rsidRPr="00F44186">
        <w:rPr>
          <w:rFonts w:eastAsia="Lucida Sans Unicode" w:cs="font564"/>
          <w:bCs/>
          <w:color w:val="000000"/>
        </w:rPr>
        <w:t>Ishizakou</w:t>
      </w:r>
      <w:proofErr w:type="spellEnd"/>
      <w:r w:rsidRPr="00F44186">
        <w:rPr>
          <w:rFonts w:eastAsia="Lucida Sans Unicode" w:cs="font564"/>
          <w:bCs/>
          <w:color w:val="000000"/>
        </w:rPr>
        <w:t xml:space="preserve">. Další album s oběma Smetanovými smyčcovými kvartety (2015) vyneslo souboru již popáté </w:t>
      </w:r>
      <w:proofErr w:type="spellStart"/>
      <w:r w:rsidRPr="00F44186">
        <w:rPr>
          <w:rFonts w:eastAsia="Lucida Sans Unicode" w:cs="font564"/>
          <w:bCs/>
          <w:color w:val="000000"/>
        </w:rPr>
        <w:t>Gramophone</w:t>
      </w:r>
      <w:proofErr w:type="spellEnd"/>
      <w:r w:rsidRPr="00F44186">
        <w:rPr>
          <w:rFonts w:eastAsia="Lucida Sans Unicode" w:cs="font564"/>
          <w:bCs/>
          <w:color w:val="000000"/>
        </w:rPr>
        <w:t xml:space="preserve"> </w:t>
      </w:r>
      <w:proofErr w:type="spellStart"/>
      <w:r w:rsidRPr="00F44186">
        <w:rPr>
          <w:rFonts w:eastAsia="Lucida Sans Unicode" w:cs="font564"/>
          <w:bCs/>
          <w:color w:val="000000"/>
        </w:rPr>
        <w:t>Award</w:t>
      </w:r>
      <w:proofErr w:type="spellEnd"/>
      <w:r w:rsidRPr="00F44186">
        <w:rPr>
          <w:rFonts w:eastAsia="Lucida Sans Unicode" w:cs="font564"/>
          <w:bCs/>
          <w:color w:val="000000"/>
        </w:rPr>
        <w:t xml:space="preserve"> a podruhé cenu BBC Music </w:t>
      </w:r>
      <w:proofErr w:type="spellStart"/>
      <w:r w:rsidRPr="00F44186">
        <w:rPr>
          <w:rFonts w:eastAsia="Lucida Sans Unicode" w:cs="font564"/>
          <w:bCs/>
          <w:color w:val="000000"/>
        </w:rPr>
        <w:t>Magazine</w:t>
      </w:r>
      <w:proofErr w:type="spellEnd"/>
      <w:r w:rsidRPr="00F44186">
        <w:rPr>
          <w:rFonts w:eastAsia="Lucida Sans Unicode" w:cs="font564"/>
          <w:bCs/>
          <w:color w:val="000000"/>
        </w:rPr>
        <w:t xml:space="preserve"> </w:t>
      </w:r>
      <w:proofErr w:type="spellStart"/>
      <w:r w:rsidRPr="00F44186">
        <w:rPr>
          <w:rFonts w:eastAsia="Lucida Sans Unicode" w:cs="font564"/>
          <w:bCs/>
          <w:color w:val="000000"/>
        </w:rPr>
        <w:t>Award</w:t>
      </w:r>
      <w:proofErr w:type="spellEnd"/>
      <w:r w:rsidRPr="00F44186">
        <w:rPr>
          <w:rFonts w:eastAsia="Lucida Sans Unicode" w:cs="font564"/>
          <w:bCs/>
          <w:color w:val="000000"/>
        </w:rPr>
        <w:t xml:space="preserve">. Za předposlední album s Dvořákovým Klavírním kvintetem č. 2 a Smyčcovým kvintetem č. 3 (2017) a se dvěma hosty – klavíristou Borisem </w:t>
      </w:r>
      <w:proofErr w:type="spellStart"/>
      <w:r w:rsidRPr="00F44186">
        <w:rPr>
          <w:rFonts w:eastAsia="Lucida Sans Unicode" w:cs="font564"/>
          <w:bCs/>
          <w:color w:val="000000"/>
        </w:rPr>
        <w:t>Giltburgem</w:t>
      </w:r>
      <w:proofErr w:type="spellEnd"/>
      <w:r w:rsidRPr="00F44186">
        <w:rPr>
          <w:rFonts w:eastAsia="Lucida Sans Unicode" w:cs="font564"/>
          <w:bCs/>
          <w:color w:val="000000"/>
        </w:rPr>
        <w:t xml:space="preserve"> a violistou Pavlem Niklem – soubor získal svoji šestou </w:t>
      </w:r>
      <w:proofErr w:type="spellStart"/>
      <w:r w:rsidRPr="00F44186">
        <w:rPr>
          <w:rFonts w:eastAsia="Lucida Sans Unicode" w:cs="font564"/>
          <w:bCs/>
          <w:color w:val="000000"/>
        </w:rPr>
        <w:t>Gramophone</w:t>
      </w:r>
      <w:proofErr w:type="spellEnd"/>
      <w:r w:rsidRPr="00F44186">
        <w:rPr>
          <w:rFonts w:eastAsia="Lucida Sans Unicode" w:cs="font564"/>
          <w:bCs/>
          <w:color w:val="000000"/>
        </w:rPr>
        <w:t xml:space="preserve"> </w:t>
      </w:r>
      <w:proofErr w:type="spellStart"/>
      <w:r w:rsidRPr="00F44186">
        <w:rPr>
          <w:rFonts w:eastAsia="Lucida Sans Unicode" w:cs="font564"/>
          <w:bCs/>
          <w:color w:val="000000"/>
        </w:rPr>
        <w:t>Award</w:t>
      </w:r>
      <w:proofErr w:type="spellEnd"/>
      <w:r w:rsidRPr="00F44186">
        <w:rPr>
          <w:rFonts w:eastAsia="Lucida Sans Unicode" w:cs="font564"/>
          <w:bCs/>
          <w:color w:val="000000"/>
        </w:rPr>
        <w:t xml:space="preserve">. V říjnu 2019 vyšlo zatím poslední album, tentokrát se Smyčcovými kvartety č. 2, 7 a 8 </w:t>
      </w:r>
      <w:proofErr w:type="spellStart"/>
      <w:r w:rsidRPr="00F44186">
        <w:rPr>
          <w:rFonts w:eastAsia="Lucida Sans Unicode" w:cs="font564"/>
          <w:bCs/>
          <w:color w:val="000000"/>
        </w:rPr>
        <w:t>Dmitrije</w:t>
      </w:r>
      <w:proofErr w:type="spellEnd"/>
      <w:r w:rsidRPr="00F44186">
        <w:rPr>
          <w:rFonts w:eastAsia="Lucida Sans Unicode" w:cs="font564"/>
          <w:bCs/>
          <w:color w:val="000000"/>
        </w:rPr>
        <w:t xml:space="preserve"> Šostakoviče.</w:t>
      </w:r>
    </w:p>
    <w:p w14:paraId="32F66FE9" w14:textId="77777777" w:rsidR="00F44186" w:rsidRPr="00F44186" w:rsidRDefault="00F44186" w:rsidP="00F44186">
      <w:pPr>
        <w:pStyle w:val="Vchozstyl"/>
        <w:spacing w:after="0" w:line="240" w:lineRule="auto"/>
        <w:ind w:left="-709" w:right="-709"/>
        <w:rPr>
          <w:rFonts w:eastAsia="Lucida Sans Unicode" w:cs="font564"/>
          <w:bCs/>
          <w:color w:val="000000"/>
        </w:rPr>
      </w:pPr>
    </w:p>
    <w:p w14:paraId="5FFA3AB4" w14:textId="7ADAAD12" w:rsidR="00F44186" w:rsidRDefault="00F44186" w:rsidP="00F44186">
      <w:pPr>
        <w:pStyle w:val="Vchozstyl"/>
        <w:spacing w:after="0" w:line="240" w:lineRule="auto"/>
        <w:ind w:left="-709" w:right="-709"/>
        <w:rPr>
          <w:rFonts w:eastAsia="Lucida Sans Unicode" w:cs="font564"/>
          <w:bCs/>
          <w:color w:val="000000"/>
        </w:rPr>
      </w:pPr>
      <w:r w:rsidRPr="00F44186">
        <w:rPr>
          <w:rFonts w:eastAsia="Lucida Sans Unicode" w:cs="font564"/>
          <w:bCs/>
          <w:color w:val="000000"/>
        </w:rPr>
        <w:t>Soubor nese jméno českého skladatele Pavla Haase (1899–1944), Janáčkova nejnadějnějšího žáka, který byl v roce 1941 nacisty uvězněn v Terezínském ghettu a o tři roky později umučen v koncentračním táboře v Osvětimi. Jeho hudební odkaz zahrnuje tři skvostné smyčcové kvartety.</w:t>
      </w:r>
    </w:p>
    <w:p w14:paraId="322E7F74" w14:textId="3CDC5EFB" w:rsidR="00772591" w:rsidRDefault="00772591" w:rsidP="00F44186">
      <w:pPr>
        <w:pStyle w:val="Vchozstyl"/>
        <w:spacing w:after="0" w:line="240" w:lineRule="auto"/>
        <w:ind w:left="-709" w:right="-709"/>
        <w:rPr>
          <w:rFonts w:eastAsia="Lucida Sans Unicode" w:cs="font564"/>
          <w:bCs/>
          <w:color w:val="000000"/>
        </w:rPr>
      </w:pPr>
    </w:p>
    <w:p w14:paraId="153F6EF3" w14:textId="77777777" w:rsidR="00772591" w:rsidRPr="00723DD8" w:rsidRDefault="00772591" w:rsidP="00772591">
      <w:pPr>
        <w:pStyle w:val="Vchozstyl"/>
        <w:spacing w:after="0" w:line="240" w:lineRule="auto"/>
        <w:ind w:left="-709" w:right="-709"/>
        <w:rPr>
          <w:b/>
          <w:sz w:val="24"/>
          <w:szCs w:val="24"/>
        </w:rPr>
      </w:pPr>
      <w:r w:rsidRPr="00554BBA">
        <w:rPr>
          <w:b/>
          <w:sz w:val="24"/>
          <w:szCs w:val="24"/>
        </w:rPr>
        <w:t xml:space="preserve">PRESSKIT s fotografiemi </w:t>
      </w:r>
      <w:r>
        <w:rPr>
          <w:b/>
          <w:sz w:val="24"/>
          <w:szCs w:val="24"/>
        </w:rPr>
        <w:t xml:space="preserve">Pavel Haas </w:t>
      </w:r>
      <w:proofErr w:type="spellStart"/>
      <w:r>
        <w:rPr>
          <w:b/>
          <w:sz w:val="24"/>
          <w:szCs w:val="24"/>
        </w:rPr>
        <w:t>Quarteta</w:t>
      </w:r>
      <w:proofErr w:type="spellEnd"/>
      <w:r w:rsidRPr="00554BBA">
        <w:rPr>
          <w:b/>
          <w:sz w:val="24"/>
          <w:szCs w:val="24"/>
        </w:rPr>
        <w:t xml:space="preserve"> je ke stažení </w:t>
      </w:r>
      <w:hyperlink r:id="rId10" w:history="1">
        <w:r w:rsidRPr="00554BBA">
          <w:rPr>
            <w:rStyle w:val="Hypertextovodkaz"/>
            <w:b/>
            <w:sz w:val="24"/>
            <w:szCs w:val="24"/>
          </w:rPr>
          <w:t>ZDE</w:t>
        </w:r>
      </w:hyperlink>
      <w:r w:rsidRPr="00554BBA">
        <w:rPr>
          <w:b/>
          <w:sz w:val="24"/>
          <w:szCs w:val="24"/>
        </w:rPr>
        <w:t xml:space="preserve">. </w:t>
      </w:r>
    </w:p>
    <w:p w14:paraId="6D3494DA" w14:textId="77777777" w:rsidR="00772591" w:rsidRPr="0097246F" w:rsidRDefault="00772591" w:rsidP="00F44186">
      <w:pPr>
        <w:pStyle w:val="Vchozstyl"/>
        <w:spacing w:after="0" w:line="240" w:lineRule="auto"/>
        <w:ind w:left="-709" w:right="-709"/>
        <w:rPr>
          <w:rFonts w:eastAsia="Lucida Sans Unicode" w:cs="font564"/>
          <w:bCs/>
          <w:color w:val="000000"/>
        </w:rPr>
      </w:pPr>
    </w:p>
    <w:sectPr w:rsidR="00772591" w:rsidRPr="0097246F" w:rsidSect="009724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687" w:right="1418" w:bottom="284" w:left="1418" w:header="0" w:footer="17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93CBD" w14:textId="77777777" w:rsidR="00962277" w:rsidRDefault="00962277">
      <w:pPr>
        <w:spacing w:after="0" w:line="240" w:lineRule="auto"/>
      </w:pPr>
      <w:r>
        <w:separator/>
      </w:r>
    </w:p>
  </w:endnote>
  <w:endnote w:type="continuationSeparator" w:id="0">
    <w:p w14:paraId="16A27661" w14:textId="77777777" w:rsidR="00962277" w:rsidRDefault="0096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564">
    <w:altName w:val="Times New Roman"/>
    <w:panose1 w:val="020B0604020202020204"/>
    <w:charset w:val="00"/>
    <w:family w:val="auto"/>
    <w:pitch w:val="variable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5E7A1" w14:textId="77777777" w:rsidR="00D00665" w:rsidRDefault="00D006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DDA2B" w14:textId="716F2301" w:rsidR="008E2969" w:rsidRDefault="00113404" w:rsidP="009B5968">
    <w:pPr>
      <w:pStyle w:val="Zpat"/>
      <w:ind w:left="-1418"/>
      <w:jc w:val="right"/>
    </w:pPr>
    <w:r w:rsidRPr="00113404">
      <w:rPr>
        <w:noProof/>
        <w:lang w:eastAsia="cs-CZ"/>
      </w:rPr>
      <w:drawing>
        <wp:anchor distT="0" distB="0" distL="114300" distR="114300" simplePos="0" relativeHeight="251661824" behindDoc="0" locked="0" layoutInCell="1" allowOverlap="1" wp14:anchorId="581A3487" wp14:editId="5695E5F8">
          <wp:simplePos x="0" y="0"/>
          <wp:positionH relativeFrom="column">
            <wp:posOffset>-196215</wp:posOffset>
          </wp:positionH>
          <wp:positionV relativeFrom="paragraph">
            <wp:posOffset>321945</wp:posOffset>
          </wp:positionV>
          <wp:extent cx="1462405" cy="435610"/>
          <wp:effectExtent l="0" t="0" r="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40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07BF"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39A502DD" wp14:editId="6559E30A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70800" cy="979200"/>
          <wp:effectExtent l="0" t="0" r="0" b="0"/>
          <wp:wrapSquare wrapText="bothSides"/>
          <wp:docPr id="10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3404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FB17C" w14:textId="77777777" w:rsidR="00D00665" w:rsidRDefault="00D006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ACEF9" w14:textId="77777777" w:rsidR="00962277" w:rsidRDefault="00962277">
      <w:pPr>
        <w:spacing w:after="0" w:line="240" w:lineRule="auto"/>
      </w:pPr>
      <w:r>
        <w:separator/>
      </w:r>
    </w:p>
  </w:footnote>
  <w:footnote w:type="continuationSeparator" w:id="0">
    <w:p w14:paraId="4192B6E4" w14:textId="77777777" w:rsidR="00962277" w:rsidRDefault="00962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89AE8" w14:textId="77777777" w:rsidR="003707BF" w:rsidRDefault="003707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02735" w14:textId="7768A8F3" w:rsidR="008E2969" w:rsidRDefault="00520211">
    <w:pPr>
      <w:pStyle w:val="Zhlav"/>
      <w:ind w:left="-1417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3560332" wp14:editId="1FEBD640">
          <wp:simplePos x="0" y="0"/>
          <wp:positionH relativeFrom="margin">
            <wp:posOffset>1847215</wp:posOffset>
          </wp:positionH>
          <wp:positionV relativeFrom="margin">
            <wp:posOffset>-774933</wp:posOffset>
          </wp:positionV>
          <wp:extent cx="2043430" cy="683895"/>
          <wp:effectExtent l="0" t="0" r="0" b="0"/>
          <wp:wrapSquare wrapText="bothSides"/>
          <wp:docPr id="8" name="obrázek 2" descr="LípaMusica_CI_logo_cerna_CZ_horizont_bi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ípaMusica_CI_logo_cerna_CZ_horizont_bi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F3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E12B45" wp14:editId="09E76F50">
              <wp:simplePos x="0" y="0"/>
              <wp:positionH relativeFrom="column">
                <wp:posOffset>3938270</wp:posOffset>
              </wp:positionH>
              <wp:positionV relativeFrom="paragraph">
                <wp:posOffset>400050</wp:posOffset>
              </wp:positionV>
              <wp:extent cx="2456180" cy="57658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56180" cy="576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14135" w14:textId="4190163F" w:rsidR="00FF6BBE" w:rsidRPr="00FF6BBE" w:rsidRDefault="00F3654A" w:rsidP="00FF6BBE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tisková zpráva | č. </w:t>
                          </w:r>
                          <w:r w:rsidR="00520211">
                            <w:rPr>
                              <w:b/>
                              <w:color w:val="000000"/>
                              <w:sz w:val="20"/>
                            </w:rPr>
                            <w:t>1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t>/</w:t>
                          </w:r>
                          <w:r w:rsidR="00AD4359">
                            <w:rPr>
                              <w:b/>
                              <w:color w:val="000000"/>
                              <w:sz w:val="20"/>
                            </w:rPr>
                            <w:t>202</w:t>
                          </w:r>
                          <w:r w:rsidR="00520211">
                            <w:rPr>
                              <w:b/>
                              <w:color w:val="000000"/>
                              <w:sz w:val="20"/>
                            </w:rPr>
                            <w:t>1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t xml:space="preserve"> | </w:t>
                          </w:r>
                          <w:r w:rsidR="00134232">
                            <w:rPr>
                              <w:b/>
                              <w:color w:val="000000"/>
                              <w:sz w:val="20"/>
                            </w:rPr>
                            <w:t>27</w:t>
                          </w:r>
                          <w:r w:rsidR="00F05FA4">
                            <w:rPr>
                              <w:b/>
                              <w:color w:val="000000"/>
                              <w:sz w:val="20"/>
                            </w:rPr>
                            <w:t xml:space="preserve">. </w:t>
                          </w:r>
                          <w:r w:rsidR="001C5E52">
                            <w:rPr>
                              <w:b/>
                              <w:color w:val="000000"/>
                              <w:sz w:val="20"/>
                            </w:rPr>
                            <w:t>1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t xml:space="preserve">. </w:t>
                          </w:r>
                          <w:r w:rsidR="00AD4359">
                            <w:rPr>
                              <w:b/>
                              <w:color w:val="000000"/>
                              <w:sz w:val="20"/>
                            </w:rPr>
                            <w:t>20</w:t>
                          </w:r>
                          <w:r w:rsidR="00134232">
                            <w:rPr>
                              <w:b/>
                              <w:color w:val="000000"/>
                              <w:sz w:val="20"/>
                            </w:rPr>
                            <w:t>21</w:t>
                          </w:r>
                          <w:r w:rsidR="00A93F34">
                            <w:rPr>
                              <w:b/>
                              <w:color w:val="000000"/>
                              <w:sz w:val="20"/>
                            </w:rPr>
                            <w:br/>
                          </w:r>
                          <w:r w:rsidR="00FF6BBE" w:rsidRPr="00AD4359">
                            <w:rPr>
                              <w:b/>
                              <w:i/>
                              <w:iCs/>
                              <w:color w:val="FF0000"/>
                              <w:sz w:val="16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12B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0.1pt;margin-top:31.5pt;width:193.4pt;height:4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" filled="f" stroked="f">
              <v:path arrowok="t"/>
              <v:textbox inset="2.5mm">
                <w:txbxContent>
                  <w:p w14:paraId="19E14135" w14:textId="4190163F" w:rsidR="00FF6BBE" w:rsidRPr="00FF6BBE" w:rsidRDefault="00F3654A" w:rsidP="00FF6BBE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 xml:space="preserve">tisková zpráva | č. </w:t>
                    </w:r>
                    <w:r w:rsidR="00520211">
                      <w:rPr>
                        <w:b/>
                        <w:color w:val="000000"/>
                        <w:sz w:val="20"/>
                      </w:rPr>
                      <w:t>1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t>/</w:t>
                    </w:r>
                    <w:r w:rsidR="00AD4359">
                      <w:rPr>
                        <w:b/>
                        <w:color w:val="000000"/>
                        <w:sz w:val="20"/>
                      </w:rPr>
                      <w:t>202</w:t>
                    </w:r>
                    <w:r w:rsidR="00520211">
                      <w:rPr>
                        <w:b/>
                        <w:color w:val="000000"/>
                        <w:sz w:val="20"/>
                      </w:rPr>
                      <w:t>1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t xml:space="preserve"> | </w:t>
                    </w:r>
                    <w:r w:rsidR="00134232">
                      <w:rPr>
                        <w:b/>
                        <w:color w:val="000000"/>
                        <w:sz w:val="20"/>
                      </w:rPr>
                      <w:t>27</w:t>
                    </w:r>
                    <w:r w:rsidR="00F05FA4">
                      <w:rPr>
                        <w:b/>
                        <w:color w:val="000000"/>
                        <w:sz w:val="20"/>
                      </w:rPr>
                      <w:t xml:space="preserve">. </w:t>
                    </w:r>
                    <w:r w:rsidR="001C5E52">
                      <w:rPr>
                        <w:b/>
                        <w:color w:val="000000"/>
                        <w:sz w:val="20"/>
                      </w:rPr>
                      <w:t>1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t xml:space="preserve">. </w:t>
                    </w:r>
                    <w:r w:rsidR="00AD4359">
                      <w:rPr>
                        <w:b/>
                        <w:color w:val="000000"/>
                        <w:sz w:val="20"/>
                      </w:rPr>
                      <w:t>20</w:t>
                    </w:r>
                    <w:r w:rsidR="00134232">
                      <w:rPr>
                        <w:b/>
                        <w:color w:val="000000"/>
                        <w:sz w:val="20"/>
                      </w:rPr>
                      <w:t>21</w:t>
                    </w:r>
                    <w:r w:rsidR="00A93F34">
                      <w:rPr>
                        <w:b/>
                        <w:color w:val="000000"/>
                        <w:sz w:val="20"/>
                      </w:rPr>
                      <w:br/>
                    </w:r>
                    <w:r w:rsidR="00FF6BBE" w:rsidRPr="00AD4359">
                      <w:rPr>
                        <w:b/>
                        <w:i/>
                        <w:iCs/>
                        <w:color w:val="FF0000"/>
                        <w:sz w:val="16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3707BF"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6D720262" wp14:editId="49D26874">
          <wp:simplePos x="0" y="0"/>
          <wp:positionH relativeFrom="column">
            <wp:posOffset>-900430</wp:posOffset>
          </wp:positionH>
          <wp:positionV relativeFrom="paragraph">
            <wp:posOffset>970280</wp:posOffset>
          </wp:positionV>
          <wp:extent cx="7545705" cy="286385"/>
          <wp:effectExtent l="0" t="0" r="0" b="0"/>
          <wp:wrapSquare wrapText="bothSides"/>
          <wp:docPr id="9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694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60367" w14:textId="77777777" w:rsidR="003707BF" w:rsidRDefault="003707B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BC"/>
    <w:rsid w:val="000045E3"/>
    <w:rsid w:val="00004EF3"/>
    <w:rsid w:val="000076DA"/>
    <w:rsid w:val="0001122F"/>
    <w:rsid w:val="00015349"/>
    <w:rsid w:val="0001727C"/>
    <w:rsid w:val="00017EF1"/>
    <w:rsid w:val="000260DA"/>
    <w:rsid w:val="00027F5E"/>
    <w:rsid w:val="000306AA"/>
    <w:rsid w:val="00032BB1"/>
    <w:rsid w:val="0003301D"/>
    <w:rsid w:val="0003395E"/>
    <w:rsid w:val="00034CC4"/>
    <w:rsid w:val="00036A90"/>
    <w:rsid w:val="00037B0E"/>
    <w:rsid w:val="000401BB"/>
    <w:rsid w:val="00040FC8"/>
    <w:rsid w:val="00041AC5"/>
    <w:rsid w:val="00046267"/>
    <w:rsid w:val="0005501D"/>
    <w:rsid w:val="00057081"/>
    <w:rsid w:val="00061DEC"/>
    <w:rsid w:val="00064BD7"/>
    <w:rsid w:val="00066D73"/>
    <w:rsid w:val="00070E2E"/>
    <w:rsid w:val="00071213"/>
    <w:rsid w:val="00071392"/>
    <w:rsid w:val="00072915"/>
    <w:rsid w:val="00074CAD"/>
    <w:rsid w:val="000752B8"/>
    <w:rsid w:val="000778DC"/>
    <w:rsid w:val="00080EA7"/>
    <w:rsid w:val="000841F3"/>
    <w:rsid w:val="000863F9"/>
    <w:rsid w:val="00086819"/>
    <w:rsid w:val="00094CA2"/>
    <w:rsid w:val="00095CC6"/>
    <w:rsid w:val="000A2110"/>
    <w:rsid w:val="000A4EA1"/>
    <w:rsid w:val="000A6EC8"/>
    <w:rsid w:val="000A7F92"/>
    <w:rsid w:val="000B4A2C"/>
    <w:rsid w:val="000B6964"/>
    <w:rsid w:val="000B6D93"/>
    <w:rsid w:val="000B7A54"/>
    <w:rsid w:val="000C0872"/>
    <w:rsid w:val="000C139E"/>
    <w:rsid w:val="000C1FDF"/>
    <w:rsid w:val="000C3B93"/>
    <w:rsid w:val="000C3CBE"/>
    <w:rsid w:val="000C4FBF"/>
    <w:rsid w:val="000C7574"/>
    <w:rsid w:val="000D0D8D"/>
    <w:rsid w:val="000D3844"/>
    <w:rsid w:val="000D63EA"/>
    <w:rsid w:val="000E0E46"/>
    <w:rsid w:val="000E2F00"/>
    <w:rsid w:val="000E476E"/>
    <w:rsid w:val="000F014C"/>
    <w:rsid w:val="000F0397"/>
    <w:rsid w:val="000F36F3"/>
    <w:rsid w:val="000F778E"/>
    <w:rsid w:val="00100AF7"/>
    <w:rsid w:val="001025BA"/>
    <w:rsid w:val="00105AEC"/>
    <w:rsid w:val="00107C11"/>
    <w:rsid w:val="00110EDF"/>
    <w:rsid w:val="001121AE"/>
    <w:rsid w:val="00113404"/>
    <w:rsid w:val="00113E78"/>
    <w:rsid w:val="001226B4"/>
    <w:rsid w:val="00122B28"/>
    <w:rsid w:val="00124869"/>
    <w:rsid w:val="00131B36"/>
    <w:rsid w:val="00134232"/>
    <w:rsid w:val="00135303"/>
    <w:rsid w:val="00137F27"/>
    <w:rsid w:val="001413BD"/>
    <w:rsid w:val="00144762"/>
    <w:rsid w:val="001476F9"/>
    <w:rsid w:val="00147CC6"/>
    <w:rsid w:val="001513B5"/>
    <w:rsid w:val="00152141"/>
    <w:rsid w:val="001615B3"/>
    <w:rsid w:val="00182636"/>
    <w:rsid w:val="00182EC2"/>
    <w:rsid w:val="00184561"/>
    <w:rsid w:val="00187665"/>
    <w:rsid w:val="0019341E"/>
    <w:rsid w:val="00193CA1"/>
    <w:rsid w:val="001A0BBD"/>
    <w:rsid w:val="001A3DD8"/>
    <w:rsid w:val="001B3F2C"/>
    <w:rsid w:val="001B4FCC"/>
    <w:rsid w:val="001C0362"/>
    <w:rsid w:val="001C123B"/>
    <w:rsid w:val="001C4561"/>
    <w:rsid w:val="001C4685"/>
    <w:rsid w:val="001C5072"/>
    <w:rsid w:val="001C5E52"/>
    <w:rsid w:val="001C5FC0"/>
    <w:rsid w:val="001D00BE"/>
    <w:rsid w:val="001D2EA9"/>
    <w:rsid w:val="001D6BC6"/>
    <w:rsid w:val="001E0A30"/>
    <w:rsid w:val="001E68A3"/>
    <w:rsid w:val="001E69E2"/>
    <w:rsid w:val="001E7898"/>
    <w:rsid w:val="001F1416"/>
    <w:rsid w:val="001F3106"/>
    <w:rsid w:val="001F5484"/>
    <w:rsid w:val="001F7F76"/>
    <w:rsid w:val="0020117C"/>
    <w:rsid w:val="0020193A"/>
    <w:rsid w:val="0020467E"/>
    <w:rsid w:val="0021088F"/>
    <w:rsid w:val="00214E5C"/>
    <w:rsid w:val="00217450"/>
    <w:rsid w:val="002212F3"/>
    <w:rsid w:val="00222DCF"/>
    <w:rsid w:val="0022350C"/>
    <w:rsid w:val="00225820"/>
    <w:rsid w:val="00237921"/>
    <w:rsid w:val="00242FCE"/>
    <w:rsid w:val="00246462"/>
    <w:rsid w:val="0026025D"/>
    <w:rsid w:val="00261022"/>
    <w:rsid w:val="002633DA"/>
    <w:rsid w:val="00266BDC"/>
    <w:rsid w:val="00270427"/>
    <w:rsid w:val="00271464"/>
    <w:rsid w:val="00273060"/>
    <w:rsid w:val="00283324"/>
    <w:rsid w:val="00291B6B"/>
    <w:rsid w:val="00293593"/>
    <w:rsid w:val="00293AD0"/>
    <w:rsid w:val="002944F8"/>
    <w:rsid w:val="002A04B0"/>
    <w:rsid w:val="002A0D07"/>
    <w:rsid w:val="002A0DAD"/>
    <w:rsid w:val="002A1F17"/>
    <w:rsid w:val="002A2548"/>
    <w:rsid w:val="002A2C84"/>
    <w:rsid w:val="002A3427"/>
    <w:rsid w:val="002A40CA"/>
    <w:rsid w:val="002A5629"/>
    <w:rsid w:val="002A75E9"/>
    <w:rsid w:val="002B0551"/>
    <w:rsid w:val="002B1122"/>
    <w:rsid w:val="002B1A76"/>
    <w:rsid w:val="002B2C28"/>
    <w:rsid w:val="002B599A"/>
    <w:rsid w:val="002B5AF8"/>
    <w:rsid w:val="002B644E"/>
    <w:rsid w:val="002B7D08"/>
    <w:rsid w:val="002C0F05"/>
    <w:rsid w:val="002C5316"/>
    <w:rsid w:val="002C631A"/>
    <w:rsid w:val="002C7784"/>
    <w:rsid w:val="002C7E47"/>
    <w:rsid w:val="002D15D6"/>
    <w:rsid w:val="002D3C34"/>
    <w:rsid w:val="002D7C94"/>
    <w:rsid w:val="002E096B"/>
    <w:rsid w:val="002E244B"/>
    <w:rsid w:val="002E3232"/>
    <w:rsid w:val="002E56F5"/>
    <w:rsid w:val="002E578D"/>
    <w:rsid w:val="002F0152"/>
    <w:rsid w:val="002F17A9"/>
    <w:rsid w:val="002F5221"/>
    <w:rsid w:val="002F526B"/>
    <w:rsid w:val="002F58DC"/>
    <w:rsid w:val="002F7B07"/>
    <w:rsid w:val="0030122C"/>
    <w:rsid w:val="00302379"/>
    <w:rsid w:val="003033A8"/>
    <w:rsid w:val="00303D93"/>
    <w:rsid w:val="003056ED"/>
    <w:rsid w:val="00307347"/>
    <w:rsid w:val="00307F71"/>
    <w:rsid w:val="00315C5D"/>
    <w:rsid w:val="00316019"/>
    <w:rsid w:val="00320DA0"/>
    <w:rsid w:val="003215F2"/>
    <w:rsid w:val="0032359C"/>
    <w:rsid w:val="003316A2"/>
    <w:rsid w:val="00334249"/>
    <w:rsid w:val="003417BD"/>
    <w:rsid w:val="00344229"/>
    <w:rsid w:val="00350545"/>
    <w:rsid w:val="00353369"/>
    <w:rsid w:val="00354ECD"/>
    <w:rsid w:val="00355698"/>
    <w:rsid w:val="003565B8"/>
    <w:rsid w:val="0035769E"/>
    <w:rsid w:val="00357D6C"/>
    <w:rsid w:val="0036064A"/>
    <w:rsid w:val="00362045"/>
    <w:rsid w:val="00362450"/>
    <w:rsid w:val="00366BCC"/>
    <w:rsid w:val="00367320"/>
    <w:rsid w:val="003707BF"/>
    <w:rsid w:val="00373989"/>
    <w:rsid w:val="00382B92"/>
    <w:rsid w:val="00385604"/>
    <w:rsid w:val="00391840"/>
    <w:rsid w:val="003939C1"/>
    <w:rsid w:val="00393EC3"/>
    <w:rsid w:val="003950D9"/>
    <w:rsid w:val="003969CC"/>
    <w:rsid w:val="003A6256"/>
    <w:rsid w:val="003A65FA"/>
    <w:rsid w:val="003A79A7"/>
    <w:rsid w:val="003A7BDB"/>
    <w:rsid w:val="003B004B"/>
    <w:rsid w:val="003B29A8"/>
    <w:rsid w:val="003B57E1"/>
    <w:rsid w:val="003B7EC8"/>
    <w:rsid w:val="003C2F1C"/>
    <w:rsid w:val="003C40BC"/>
    <w:rsid w:val="003D0797"/>
    <w:rsid w:val="003D4830"/>
    <w:rsid w:val="003D5A14"/>
    <w:rsid w:val="003D76BB"/>
    <w:rsid w:val="003D789C"/>
    <w:rsid w:val="003E569A"/>
    <w:rsid w:val="003E5F15"/>
    <w:rsid w:val="003E71F6"/>
    <w:rsid w:val="003E7684"/>
    <w:rsid w:val="003F0442"/>
    <w:rsid w:val="003F2739"/>
    <w:rsid w:val="003F3DF4"/>
    <w:rsid w:val="003F3F56"/>
    <w:rsid w:val="004012DC"/>
    <w:rsid w:val="0040237A"/>
    <w:rsid w:val="0040322C"/>
    <w:rsid w:val="004051C9"/>
    <w:rsid w:val="00405D1F"/>
    <w:rsid w:val="004146BA"/>
    <w:rsid w:val="00414BE5"/>
    <w:rsid w:val="00420415"/>
    <w:rsid w:val="00420763"/>
    <w:rsid w:val="00421814"/>
    <w:rsid w:val="00422F2F"/>
    <w:rsid w:val="00424C3A"/>
    <w:rsid w:val="0043111C"/>
    <w:rsid w:val="0043247A"/>
    <w:rsid w:val="00433FF6"/>
    <w:rsid w:val="00435CED"/>
    <w:rsid w:val="0043608B"/>
    <w:rsid w:val="00441FC1"/>
    <w:rsid w:val="00443683"/>
    <w:rsid w:val="004461B7"/>
    <w:rsid w:val="0044755C"/>
    <w:rsid w:val="00451A8D"/>
    <w:rsid w:val="00452839"/>
    <w:rsid w:val="00452C76"/>
    <w:rsid w:val="004533C4"/>
    <w:rsid w:val="004535BA"/>
    <w:rsid w:val="00453AD9"/>
    <w:rsid w:val="00453F33"/>
    <w:rsid w:val="00456C1B"/>
    <w:rsid w:val="00456D0C"/>
    <w:rsid w:val="00457733"/>
    <w:rsid w:val="0046121B"/>
    <w:rsid w:val="004635BA"/>
    <w:rsid w:val="004658FF"/>
    <w:rsid w:val="00465DE7"/>
    <w:rsid w:val="0046609A"/>
    <w:rsid w:val="004722EB"/>
    <w:rsid w:val="004808D3"/>
    <w:rsid w:val="0048098B"/>
    <w:rsid w:val="0048264C"/>
    <w:rsid w:val="00483E2B"/>
    <w:rsid w:val="0049395E"/>
    <w:rsid w:val="00494570"/>
    <w:rsid w:val="004955B8"/>
    <w:rsid w:val="004A00D7"/>
    <w:rsid w:val="004A36D1"/>
    <w:rsid w:val="004A3B76"/>
    <w:rsid w:val="004A746A"/>
    <w:rsid w:val="004B20B8"/>
    <w:rsid w:val="004B3813"/>
    <w:rsid w:val="004C18BF"/>
    <w:rsid w:val="004C2A2C"/>
    <w:rsid w:val="004C66BD"/>
    <w:rsid w:val="004C7E58"/>
    <w:rsid w:val="004D071A"/>
    <w:rsid w:val="004D084F"/>
    <w:rsid w:val="004D525E"/>
    <w:rsid w:val="004D7327"/>
    <w:rsid w:val="004E1B2E"/>
    <w:rsid w:val="004E28FB"/>
    <w:rsid w:val="004E2D5A"/>
    <w:rsid w:val="004E472E"/>
    <w:rsid w:val="004E7E47"/>
    <w:rsid w:val="004F133A"/>
    <w:rsid w:val="004F42E6"/>
    <w:rsid w:val="004F4511"/>
    <w:rsid w:val="004F6EE8"/>
    <w:rsid w:val="004F74C6"/>
    <w:rsid w:val="00500892"/>
    <w:rsid w:val="005079BE"/>
    <w:rsid w:val="00507DCC"/>
    <w:rsid w:val="00507F7F"/>
    <w:rsid w:val="005121FC"/>
    <w:rsid w:val="00513092"/>
    <w:rsid w:val="00520211"/>
    <w:rsid w:val="00521811"/>
    <w:rsid w:val="0052187C"/>
    <w:rsid w:val="005231F3"/>
    <w:rsid w:val="0052333B"/>
    <w:rsid w:val="00523643"/>
    <w:rsid w:val="0052543B"/>
    <w:rsid w:val="005265F4"/>
    <w:rsid w:val="005314DA"/>
    <w:rsid w:val="00535AD1"/>
    <w:rsid w:val="005365A8"/>
    <w:rsid w:val="00541F85"/>
    <w:rsid w:val="005426FF"/>
    <w:rsid w:val="0054519F"/>
    <w:rsid w:val="00546D13"/>
    <w:rsid w:val="00554BBA"/>
    <w:rsid w:val="00554F9F"/>
    <w:rsid w:val="00555159"/>
    <w:rsid w:val="005604D0"/>
    <w:rsid w:val="00560ACF"/>
    <w:rsid w:val="00564753"/>
    <w:rsid w:val="0056718F"/>
    <w:rsid w:val="005672C0"/>
    <w:rsid w:val="00572151"/>
    <w:rsid w:val="00574E7D"/>
    <w:rsid w:val="00575E6A"/>
    <w:rsid w:val="00576E5B"/>
    <w:rsid w:val="00580A13"/>
    <w:rsid w:val="00581DC4"/>
    <w:rsid w:val="00582D27"/>
    <w:rsid w:val="00583E74"/>
    <w:rsid w:val="005952D3"/>
    <w:rsid w:val="00595D7A"/>
    <w:rsid w:val="00596476"/>
    <w:rsid w:val="00597507"/>
    <w:rsid w:val="005A4915"/>
    <w:rsid w:val="005A574F"/>
    <w:rsid w:val="005B0575"/>
    <w:rsid w:val="005B0AC5"/>
    <w:rsid w:val="005B0E65"/>
    <w:rsid w:val="005B3C4E"/>
    <w:rsid w:val="005B4227"/>
    <w:rsid w:val="005B5BFC"/>
    <w:rsid w:val="005B77D1"/>
    <w:rsid w:val="005C2817"/>
    <w:rsid w:val="005C601A"/>
    <w:rsid w:val="005D10BC"/>
    <w:rsid w:val="005D4777"/>
    <w:rsid w:val="005D4895"/>
    <w:rsid w:val="005D7982"/>
    <w:rsid w:val="005E0E3D"/>
    <w:rsid w:val="005E0E49"/>
    <w:rsid w:val="005E39E3"/>
    <w:rsid w:val="005E3E84"/>
    <w:rsid w:val="005E7923"/>
    <w:rsid w:val="005F2ACA"/>
    <w:rsid w:val="005F5D5A"/>
    <w:rsid w:val="00602161"/>
    <w:rsid w:val="00602220"/>
    <w:rsid w:val="006055AC"/>
    <w:rsid w:val="006120AF"/>
    <w:rsid w:val="00612A32"/>
    <w:rsid w:val="00615CD8"/>
    <w:rsid w:val="006176AC"/>
    <w:rsid w:val="00617E64"/>
    <w:rsid w:val="006210B2"/>
    <w:rsid w:val="00623624"/>
    <w:rsid w:val="0062454D"/>
    <w:rsid w:val="00624770"/>
    <w:rsid w:val="00624EAA"/>
    <w:rsid w:val="006262DE"/>
    <w:rsid w:val="006267B5"/>
    <w:rsid w:val="006269FB"/>
    <w:rsid w:val="00630D8E"/>
    <w:rsid w:val="006347A1"/>
    <w:rsid w:val="006357CD"/>
    <w:rsid w:val="00636D47"/>
    <w:rsid w:val="00640896"/>
    <w:rsid w:val="006413BB"/>
    <w:rsid w:val="006414FB"/>
    <w:rsid w:val="00643613"/>
    <w:rsid w:val="00644FCB"/>
    <w:rsid w:val="00646B91"/>
    <w:rsid w:val="00650454"/>
    <w:rsid w:val="00650AF3"/>
    <w:rsid w:val="00652CAE"/>
    <w:rsid w:val="00656BB5"/>
    <w:rsid w:val="00671592"/>
    <w:rsid w:val="00680003"/>
    <w:rsid w:val="00680BAF"/>
    <w:rsid w:val="006814C7"/>
    <w:rsid w:val="00682638"/>
    <w:rsid w:val="006964E6"/>
    <w:rsid w:val="00696A33"/>
    <w:rsid w:val="00696F22"/>
    <w:rsid w:val="006973E4"/>
    <w:rsid w:val="006A1CE1"/>
    <w:rsid w:val="006A65DD"/>
    <w:rsid w:val="006A7A0A"/>
    <w:rsid w:val="006B1E13"/>
    <w:rsid w:val="006B1ED1"/>
    <w:rsid w:val="006B20AD"/>
    <w:rsid w:val="006B2843"/>
    <w:rsid w:val="006B50A0"/>
    <w:rsid w:val="006B6266"/>
    <w:rsid w:val="006B6B5A"/>
    <w:rsid w:val="006C01A5"/>
    <w:rsid w:val="006C6ADF"/>
    <w:rsid w:val="006E33E9"/>
    <w:rsid w:val="006E3AE2"/>
    <w:rsid w:val="006F2FA0"/>
    <w:rsid w:val="006F3562"/>
    <w:rsid w:val="006F38AE"/>
    <w:rsid w:val="006F3EF4"/>
    <w:rsid w:val="006F663E"/>
    <w:rsid w:val="006F7032"/>
    <w:rsid w:val="007012A7"/>
    <w:rsid w:val="00705523"/>
    <w:rsid w:val="00705A93"/>
    <w:rsid w:val="00707545"/>
    <w:rsid w:val="00713BC0"/>
    <w:rsid w:val="00716D01"/>
    <w:rsid w:val="00722B05"/>
    <w:rsid w:val="00723DD8"/>
    <w:rsid w:val="00724AA1"/>
    <w:rsid w:val="00724CA7"/>
    <w:rsid w:val="00725415"/>
    <w:rsid w:val="00726898"/>
    <w:rsid w:val="0073163A"/>
    <w:rsid w:val="007321EE"/>
    <w:rsid w:val="0073487F"/>
    <w:rsid w:val="00735E34"/>
    <w:rsid w:val="00737207"/>
    <w:rsid w:val="00744167"/>
    <w:rsid w:val="00744894"/>
    <w:rsid w:val="00745138"/>
    <w:rsid w:val="0074606A"/>
    <w:rsid w:val="0074690F"/>
    <w:rsid w:val="00747347"/>
    <w:rsid w:val="007473ED"/>
    <w:rsid w:val="00747D80"/>
    <w:rsid w:val="00751632"/>
    <w:rsid w:val="0075313E"/>
    <w:rsid w:val="00754768"/>
    <w:rsid w:val="00755BAA"/>
    <w:rsid w:val="00756F15"/>
    <w:rsid w:val="00757362"/>
    <w:rsid w:val="00764AA6"/>
    <w:rsid w:val="00766F96"/>
    <w:rsid w:val="00767236"/>
    <w:rsid w:val="00770193"/>
    <w:rsid w:val="007706E0"/>
    <w:rsid w:val="00772591"/>
    <w:rsid w:val="007758DD"/>
    <w:rsid w:val="00775937"/>
    <w:rsid w:val="007759F0"/>
    <w:rsid w:val="007775F3"/>
    <w:rsid w:val="007836E3"/>
    <w:rsid w:val="007839BB"/>
    <w:rsid w:val="00784EA9"/>
    <w:rsid w:val="00785371"/>
    <w:rsid w:val="00786B54"/>
    <w:rsid w:val="0079188E"/>
    <w:rsid w:val="00792E6E"/>
    <w:rsid w:val="00794857"/>
    <w:rsid w:val="007951B6"/>
    <w:rsid w:val="00795441"/>
    <w:rsid w:val="00796BF0"/>
    <w:rsid w:val="00797E7B"/>
    <w:rsid w:val="007A1B3D"/>
    <w:rsid w:val="007A1DF6"/>
    <w:rsid w:val="007A2B60"/>
    <w:rsid w:val="007A32D1"/>
    <w:rsid w:val="007A5591"/>
    <w:rsid w:val="007A6073"/>
    <w:rsid w:val="007B1D5F"/>
    <w:rsid w:val="007B33AD"/>
    <w:rsid w:val="007C0F05"/>
    <w:rsid w:val="007C3A6D"/>
    <w:rsid w:val="007C3B39"/>
    <w:rsid w:val="007C4705"/>
    <w:rsid w:val="007D4342"/>
    <w:rsid w:val="007D5DBA"/>
    <w:rsid w:val="007D680A"/>
    <w:rsid w:val="007D7ED0"/>
    <w:rsid w:val="007E06C4"/>
    <w:rsid w:val="007E24C1"/>
    <w:rsid w:val="007E5746"/>
    <w:rsid w:val="007E6635"/>
    <w:rsid w:val="007E6FC7"/>
    <w:rsid w:val="007F042B"/>
    <w:rsid w:val="007F2CB0"/>
    <w:rsid w:val="007F2DAC"/>
    <w:rsid w:val="007F2E71"/>
    <w:rsid w:val="008056E2"/>
    <w:rsid w:val="00810C95"/>
    <w:rsid w:val="00815EE1"/>
    <w:rsid w:val="00817526"/>
    <w:rsid w:val="00821772"/>
    <w:rsid w:val="008219EC"/>
    <w:rsid w:val="00821D18"/>
    <w:rsid w:val="00822797"/>
    <w:rsid w:val="008230F1"/>
    <w:rsid w:val="00823697"/>
    <w:rsid w:val="00824C51"/>
    <w:rsid w:val="008270AF"/>
    <w:rsid w:val="00833961"/>
    <w:rsid w:val="00835224"/>
    <w:rsid w:val="00837013"/>
    <w:rsid w:val="008373B9"/>
    <w:rsid w:val="00842345"/>
    <w:rsid w:val="00843D44"/>
    <w:rsid w:val="008444B5"/>
    <w:rsid w:val="00850A8D"/>
    <w:rsid w:val="008526F7"/>
    <w:rsid w:val="008533D5"/>
    <w:rsid w:val="00853A71"/>
    <w:rsid w:val="00853E3D"/>
    <w:rsid w:val="0085607B"/>
    <w:rsid w:val="00856299"/>
    <w:rsid w:val="008603B8"/>
    <w:rsid w:val="008628AF"/>
    <w:rsid w:val="00865D60"/>
    <w:rsid w:val="0086671C"/>
    <w:rsid w:val="008713D3"/>
    <w:rsid w:val="00873A73"/>
    <w:rsid w:val="00874A00"/>
    <w:rsid w:val="00875F6A"/>
    <w:rsid w:val="00877742"/>
    <w:rsid w:val="0088156E"/>
    <w:rsid w:val="00890CE7"/>
    <w:rsid w:val="00890EDD"/>
    <w:rsid w:val="0089117E"/>
    <w:rsid w:val="0089153A"/>
    <w:rsid w:val="0089190E"/>
    <w:rsid w:val="00892609"/>
    <w:rsid w:val="00894D6B"/>
    <w:rsid w:val="00894EE4"/>
    <w:rsid w:val="0089671C"/>
    <w:rsid w:val="008A1C3B"/>
    <w:rsid w:val="008A1CA6"/>
    <w:rsid w:val="008A4030"/>
    <w:rsid w:val="008A6B7A"/>
    <w:rsid w:val="008B0903"/>
    <w:rsid w:val="008B13BB"/>
    <w:rsid w:val="008B1931"/>
    <w:rsid w:val="008B4983"/>
    <w:rsid w:val="008C1604"/>
    <w:rsid w:val="008C1A68"/>
    <w:rsid w:val="008C2526"/>
    <w:rsid w:val="008C4F19"/>
    <w:rsid w:val="008C57BC"/>
    <w:rsid w:val="008C7D0F"/>
    <w:rsid w:val="008D0438"/>
    <w:rsid w:val="008D190E"/>
    <w:rsid w:val="008D3384"/>
    <w:rsid w:val="008D3963"/>
    <w:rsid w:val="008D4BCF"/>
    <w:rsid w:val="008D51A5"/>
    <w:rsid w:val="008D6261"/>
    <w:rsid w:val="008E2969"/>
    <w:rsid w:val="008E3A21"/>
    <w:rsid w:val="008E6BBE"/>
    <w:rsid w:val="008E7A7F"/>
    <w:rsid w:val="008F079F"/>
    <w:rsid w:val="008F0AF1"/>
    <w:rsid w:val="008F2DC5"/>
    <w:rsid w:val="008F399D"/>
    <w:rsid w:val="00900F23"/>
    <w:rsid w:val="00902881"/>
    <w:rsid w:val="00904EAE"/>
    <w:rsid w:val="00906B8E"/>
    <w:rsid w:val="00911898"/>
    <w:rsid w:val="00916859"/>
    <w:rsid w:val="00921555"/>
    <w:rsid w:val="00924206"/>
    <w:rsid w:val="0093102A"/>
    <w:rsid w:val="009311F9"/>
    <w:rsid w:val="00931582"/>
    <w:rsid w:val="00937119"/>
    <w:rsid w:val="00941601"/>
    <w:rsid w:val="00943470"/>
    <w:rsid w:val="0094394F"/>
    <w:rsid w:val="00946066"/>
    <w:rsid w:val="00950768"/>
    <w:rsid w:val="00952DF7"/>
    <w:rsid w:val="00954B62"/>
    <w:rsid w:val="009603D2"/>
    <w:rsid w:val="00962277"/>
    <w:rsid w:val="009663BC"/>
    <w:rsid w:val="00967534"/>
    <w:rsid w:val="0097246F"/>
    <w:rsid w:val="009726D3"/>
    <w:rsid w:val="00973E13"/>
    <w:rsid w:val="009819BE"/>
    <w:rsid w:val="0098428E"/>
    <w:rsid w:val="00985A07"/>
    <w:rsid w:val="00985F17"/>
    <w:rsid w:val="0098751E"/>
    <w:rsid w:val="009906AC"/>
    <w:rsid w:val="009A236C"/>
    <w:rsid w:val="009A50BF"/>
    <w:rsid w:val="009B4F7F"/>
    <w:rsid w:val="009B5968"/>
    <w:rsid w:val="009C0EE9"/>
    <w:rsid w:val="009C2F4D"/>
    <w:rsid w:val="009C31DF"/>
    <w:rsid w:val="009C6C73"/>
    <w:rsid w:val="009D1EC8"/>
    <w:rsid w:val="009E06AF"/>
    <w:rsid w:val="009E0728"/>
    <w:rsid w:val="009E1AFF"/>
    <w:rsid w:val="009E35AA"/>
    <w:rsid w:val="009E6355"/>
    <w:rsid w:val="009F1054"/>
    <w:rsid w:val="009F1244"/>
    <w:rsid w:val="009F2C99"/>
    <w:rsid w:val="009F5600"/>
    <w:rsid w:val="009F5FB1"/>
    <w:rsid w:val="009F7CE1"/>
    <w:rsid w:val="00A011F0"/>
    <w:rsid w:val="00A025E8"/>
    <w:rsid w:val="00A041E9"/>
    <w:rsid w:val="00A04F03"/>
    <w:rsid w:val="00A07221"/>
    <w:rsid w:val="00A107D8"/>
    <w:rsid w:val="00A11446"/>
    <w:rsid w:val="00A11B7B"/>
    <w:rsid w:val="00A12977"/>
    <w:rsid w:val="00A14F0F"/>
    <w:rsid w:val="00A16621"/>
    <w:rsid w:val="00A16A4E"/>
    <w:rsid w:val="00A16DE3"/>
    <w:rsid w:val="00A176ED"/>
    <w:rsid w:val="00A20DB4"/>
    <w:rsid w:val="00A233CD"/>
    <w:rsid w:val="00A23D7D"/>
    <w:rsid w:val="00A2495B"/>
    <w:rsid w:val="00A26F18"/>
    <w:rsid w:val="00A27076"/>
    <w:rsid w:val="00A308AC"/>
    <w:rsid w:val="00A34B68"/>
    <w:rsid w:val="00A361F3"/>
    <w:rsid w:val="00A371A8"/>
    <w:rsid w:val="00A41A22"/>
    <w:rsid w:val="00A4521A"/>
    <w:rsid w:val="00A45B7A"/>
    <w:rsid w:val="00A46E71"/>
    <w:rsid w:val="00A47156"/>
    <w:rsid w:val="00A51069"/>
    <w:rsid w:val="00A546F7"/>
    <w:rsid w:val="00A56772"/>
    <w:rsid w:val="00A6038B"/>
    <w:rsid w:val="00A64BDA"/>
    <w:rsid w:val="00A65C5C"/>
    <w:rsid w:val="00A6792F"/>
    <w:rsid w:val="00A67C1A"/>
    <w:rsid w:val="00A726F6"/>
    <w:rsid w:val="00A72FE4"/>
    <w:rsid w:val="00A73030"/>
    <w:rsid w:val="00A735C8"/>
    <w:rsid w:val="00A7484F"/>
    <w:rsid w:val="00A75DAC"/>
    <w:rsid w:val="00A7671B"/>
    <w:rsid w:val="00A76930"/>
    <w:rsid w:val="00A80D52"/>
    <w:rsid w:val="00A81C2C"/>
    <w:rsid w:val="00A825D2"/>
    <w:rsid w:val="00A8266C"/>
    <w:rsid w:val="00A9047D"/>
    <w:rsid w:val="00A92F81"/>
    <w:rsid w:val="00A93833"/>
    <w:rsid w:val="00A93BA3"/>
    <w:rsid w:val="00A93F34"/>
    <w:rsid w:val="00A954E6"/>
    <w:rsid w:val="00A97D21"/>
    <w:rsid w:val="00AA25EB"/>
    <w:rsid w:val="00AA2D94"/>
    <w:rsid w:val="00AA4A04"/>
    <w:rsid w:val="00AB3FAB"/>
    <w:rsid w:val="00AB68DB"/>
    <w:rsid w:val="00AC0BAB"/>
    <w:rsid w:val="00AC2DA2"/>
    <w:rsid w:val="00AC2FC3"/>
    <w:rsid w:val="00AC4075"/>
    <w:rsid w:val="00AD4359"/>
    <w:rsid w:val="00AD6527"/>
    <w:rsid w:val="00AD7D82"/>
    <w:rsid w:val="00AE2A20"/>
    <w:rsid w:val="00AE458D"/>
    <w:rsid w:val="00AE4C44"/>
    <w:rsid w:val="00AF0618"/>
    <w:rsid w:val="00AF134C"/>
    <w:rsid w:val="00AF3CD2"/>
    <w:rsid w:val="00B02912"/>
    <w:rsid w:val="00B0443D"/>
    <w:rsid w:val="00B04D2D"/>
    <w:rsid w:val="00B05A3D"/>
    <w:rsid w:val="00B06581"/>
    <w:rsid w:val="00B112FE"/>
    <w:rsid w:val="00B12956"/>
    <w:rsid w:val="00B14E01"/>
    <w:rsid w:val="00B16C2E"/>
    <w:rsid w:val="00B2292B"/>
    <w:rsid w:val="00B27371"/>
    <w:rsid w:val="00B30441"/>
    <w:rsid w:val="00B311CC"/>
    <w:rsid w:val="00B324CD"/>
    <w:rsid w:val="00B32E23"/>
    <w:rsid w:val="00B422F6"/>
    <w:rsid w:val="00B4390C"/>
    <w:rsid w:val="00B45675"/>
    <w:rsid w:val="00B46BCF"/>
    <w:rsid w:val="00B50A6C"/>
    <w:rsid w:val="00B52467"/>
    <w:rsid w:val="00B564EE"/>
    <w:rsid w:val="00B63508"/>
    <w:rsid w:val="00B639C8"/>
    <w:rsid w:val="00B64554"/>
    <w:rsid w:val="00B653DB"/>
    <w:rsid w:val="00B75D18"/>
    <w:rsid w:val="00B835E8"/>
    <w:rsid w:val="00B84C51"/>
    <w:rsid w:val="00B86E41"/>
    <w:rsid w:val="00B91296"/>
    <w:rsid w:val="00B91314"/>
    <w:rsid w:val="00B926AC"/>
    <w:rsid w:val="00B94663"/>
    <w:rsid w:val="00B9681B"/>
    <w:rsid w:val="00B97A54"/>
    <w:rsid w:val="00BA0E44"/>
    <w:rsid w:val="00BA4375"/>
    <w:rsid w:val="00BA4C0E"/>
    <w:rsid w:val="00BA6182"/>
    <w:rsid w:val="00BB1D14"/>
    <w:rsid w:val="00BB403E"/>
    <w:rsid w:val="00BB61C5"/>
    <w:rsid w:val="00BC0921"/>
    <w:rsid w:val="00BC1F58"/>
    <w:rsid w:val="00BC27E3"/>
    <w:rsid w:val="00BC4FB0"/>
    <w:rsid w:val="00BC62B5"/>
    <w:rsid w:val="00BD05CE"/>
    <w:rsid w:val="00BD1FFC"/>
    <w:rsid w:val="00BD265E"/>
    <w:rsid w:val="00BD4E8F"/>
    <w:rsid w:val="00BD5D20"/>
    <w:rsid w:val="00BE08AB"/>
    <w:rsid w:val="00BE2C75"/>
    <w:rsid w:val="00BE5C67"/>
    <w:rsid w:val="00BE7BD9"/>
    <w:rsid w:val="00BF0760"/>
    <w:rsid w:val="00BF1D25"/>
    <w:rsid w:val="00BF6691"/>
    <w:rsid w:val="00C01F7A"/>
    <w:rsid w:val="00C04A1E"/>
    <w:rsid w:val="00C063B1"/>
    <w:rsid w:val="00C0687D"/>
    <w:rsid w:val="00C0743F"/>
    <w:rsid w:val="00C07B8A"/>
    <w:rsid w:val="00C104EA"/>
    <w:rsid w:val="00C124D5"/>
    <w:rsid w:val="00C12803"/>
    <w:rsid w:val="00C14104"/>
    <w:rsid w:val="00C14F6A"/>
    <w:rsid w:val="00C16348"/>
    <w:rsid w:val="00C22F71"/>
    <w:rsid w:val="00C31EA4"/>
    <w:rsid w:val="00C32D34"/>
    <w:rsid w:val="00C345D2"/>
    <w:rsid w:val="00C352C3"/>
    <w:rsid w:val="00C357D9"/>
    <w:rsid w:val="00C4609A"/>
    <w:rsid w:val="00C46B18"/>
    <w:rsid w:val="00C52190"/>
    <w:rsid w:val="00C550EB"/>
    <w:rsid w:val="00C55958"/>
    <w:rsid w:val="00C61A16"/>
    <w:rsid w:val="00C61C25"/>
    <w:rsid w:val="00C624E9"/>
    <w:rsid w:val="00C62AF9"/>
    <w:rsid w:val="00C63A64"/>
    <w:rsid w:val="00C64BE8"/>
    <w:rsid w:val="00C6553E"/>
    <w:rsid w:val="00C661D9"/>
    <w:rsid w:val="00C67D9F"/>
    <w:rsid w:val="00C746DF"/>
    <w:rsid w:val="00C77400"/>
    <w:rsid w:val="00C81388"/>
    <w:rsid w:val="00C81512"/>
    <w:rsid w:val="00C83B96"/>
    <w:rsid w:val="00C90DEC"/>
    <w:rsid w:val="00CA2686"/>
    <w:rsid w:val="00CB47A8"/>
    <w:rsid w:val="00CB524C"/>
    <w:rsid w:val="00CB52B4"/>
    <w:rsid w:val="00CB544F"/>
    <w:rsid w:val="00CB582B"/>
    <w:rsid w:val="00CC0D6C"/>
    <w:rsid w:val="00CC2553"/>
    <w:rsid w:val="00CC53DA"/>
    <w:rsid w:val="00CC5AAB"/>
    <w:rsid w:val="00CC672B"/>
    <w:rsid w:val="00CD0006"/>
    <w:rsid w:val="00CD0F42"/>
    <w:rsid w:val="00CD2837"/>
    <w:rsid w:val="00CD47C3"/>
    <w:rsid w:val="00CD624A"/>
    <w:rsid w:val="00CD6C3B"/>
    <w:rsid w:val="00CE1B04"/>
    <w:rsid w:val="00CE3F55"/>
    <w:rsid w:val="00CE71F6"/>
    <w:rsid w:val="00CE7804"/>
    <w:rsid w:val="00CE7877"/>
    <w:rsid w:val="00CF0CBA"/>
    <w:rsid w:val="00CF2516"/>
    <w:rsid w:val="00D00665"/>
    <w:rsid w:val="00D02E4A"/>
    <w:rsid w:val="00D05E08"/>
    <w:rsid w:val="00D06EE1"/>
    <w:rsid w:val="00D074FA"/>
    <w:rsid w:val="00D138D3"/>
    <w:rsid w:val="00D16344"/>
    <w:rsid w:val="00D16F17"/>
    <w:rsid w:val="00D1759F"/>
    <w:rsid w:val="00D20AF7"/>
    <w:rsid w:val="00D22A38"/>
    <w:rsid w:val="00D2459E"/>
    <w:rsid w:val="00D2655B"/>
    <w:rsid w:val="00D30199"/>
    <w:rsid w:val="00D313F2"/>
    <w:rsid w:val="00D33489"/>
    <w:rsid w:val="00D37974"/>
    <w:rsid w:val="00D42766"/>
    <w:rsid w:val="00D44717"/>
    <w:rsid w:val="00D45F3A"/>
    <w:rsid w:val="00D5327A"/>
    <w:rsid w:val="00D610E0"/>
    <w:rsid w:val="00D64747"/>
    <w:rsid w:val="00D72E14"/>
    <w:rsid w:val="00D74EE5"/>
    <w:rsid w:val="00D766CC"/>
    <w:rsid w:val="00D856B3"/>
    <w:rsid w:val="00D87D6D"/>
    <w:rsid w:val="00D90BB3"/>
    <w:rsid w:val="00D91E8D"/>
    <w:rsid w:val="00D9248A"/>
    <w:rsid w:val="00D94778"/>
    <w:rsid w:val="00D96513"/>
    <w:rsid w:val="00D969EC"/>
    <w:rsid w:val="00D96B74"/>
    <w:rsid w:val="00DA25A6"/>
    <w:rsid w:val="00DA2A45"/>
    <w:rsid w:val="00DA35BF"/>
    <w:rsid w:val="00DA5193"/>
    <w:rsid w:val="00DA7A32"/>
    <w:rsid w:val="00DB0188"/>
    <w:rsid w:val="00DB0624"/>
    <w:rsid w:val="00DB0DA3"/>
    <w:rsid w:val="00DB1F5B"/>
    <w:rsid w:val="00DB2FA2"/>
    <w:rsid w:val="00DC1747"/>
    <w:rsid w:val="00DC1EFC"/>
    <w:rsid w:val="00DC2755"/>
    <w:rsid w:val="00DC3786"/>
    <w:rsid w:val="00DC3EF5"/>
    <w:rsid w:val="00DC42A3"/>
    <w:rsid w:val="00DC4925"/>
    <w:rsid w:val="00DC519C"/>
    <w:rsid w:val="00DD1856"/>
    <w:rsid w:val="00DD239E"/>
    <w:rsid w:val="00DE1772"/>
    <w:rsid w:val="00DE380E"/>
    <w:rsid w:val="00DE4CBE"/>
    <w:rsid w:val="00DF0ACB"/>
    <w:rsid w:val="00DF47B6"/>
    <w:rsid w:val="00DF591C"/>
    <w:rsid w:val="00E00340"/>
    <w:rsid w:val="00E00AF7"/>
    <w:rsid w:val="00E0283A"/>
    <w:rsid w:val="00E033BA"/>
    <w:rsid w:val="00E07118"/>
    <w:rsid w:val="00E15A53"/>
    <w:rsid w:val="00E16B99"/>
    <w:rsid w:val="00E2023D"/>
    <w:rsid w:val="00E2113C"/>
    <w:rsid w:val="00E25350"/>
    <w:rsid w:val="00E27110"/>
    <w:rsid w:val="00E32FCB"/>
    <w:rsid w:val="00E42869"/>
    <w:rsid w:val="00E43672"/>
    <w:rsid w:val="00E44661"/>
    <w:rsid w:val="00E44EE7"/>
    <w:rsid w:val="00E455FF"/>
    <w:rsid w:val="00E45ADB"/>
    <w:rsid w:val="00E461AF"/>
    <w:rsid w:val="00E52394"/>
    <w:rsid w:val="00E535F0"/>
    <w:rsid w:val="00E55A27"/>
    <w:rsid w:val="00E64486"/>
    <w:rsid w:val="00E71B4B"/>
    <w:rsid w:val="00E72CB6"/>
    <w:rsid w:val="00E73787"/>
    <w:rsid w:val="00E74E2B"/>
    <w:rsid w:val="00E761C8"/>
    <w:rsid w:val="00E768E4"/>
    <w:rsid w:val="00E840C7"/>
    <w:rsid w:val="00E84EF4"/>
    <w:rsid w:val="00E852D5"/>
    <w:rsid w:val="00E941F3"/>
    <w:rsid w:val="00E97F45"/>
    <w:rsid w:val="00EA1BAA"/>
    <w:rsid w:val="00EA3C4B"/>
    <w:rsid w:val="00EB2051"/>
    <w:rsid w:val="00EB2F10"/>
    <w:rsid w:val="00EB3633"/>
    <w:rsid w:val="00EB3833"/>
    <w:rsid w:val="00EB3DCC"/>
    <w:rsid w:val="00EB3EE3"/>
    <w:rsid w:val="00EB4EE6"/>
    <w:rsid w:val="00EB78C0"/>
    <w:rsid w:val="00EC3CB0"/>
    <w:rsid w:val="00ED01B4"/>
    <w:rsid w:val="00ED1E97"/>
    <w:rsid w:val="00ED27F8"/>
    <w:rsid w:val="00ED37AC"/>
    <w:rsid w:val="00ED559E"/>
    <w:rsid w:val="00ED55BE"/>
    <w:rsid w:val="00EE306F"/>
    <w:rsid w:val="00EE3957"/>
    <w:rsid w:val="00EE4252"/>
    <w:rsid w:val="00EE58B9"/>
    <w:rsid w:val="00EF0347"/>
    <w:rsid w:val="00EF490A"/>
    <w:rsid w:val="00EF4F5F"/>
    <w:rsid w:val="00EF765F"/>
    <w:rsid w:val="00F009CD"/>
    <w:rsid w:val="00F03F2C"/>
    <w:rsid w:val="00F05FA4"/>
    <w:rsid w:val="00F206E7"/>
    <w:rsid w:val="00F21085"/>
    <w:rsid w:val="00F24B1A"/>
    <w:rsid w:val="00F33316"/>
    <w:rsid w:val="00F35B8B"/>
    <w:rsid w:val="00F36322"/>
    <w:rsid w:val="00F3654A"/>
    <w:rsid w:val="00F417FB"/>
    <w:rsid w:val="00F44186"/>
    <w:rsid w:val="00F45953"/>
    <w:rsid w:val="00F46813"/>
    <w:rsid w:val="00F513E0"/>
    <w:rsid w:val="00F51B22"/>
    <w:rsid w:val="00F5600A"/>
    <w:rsid w:val="00F569B2"/>
    <w:rsid w:val="00F6356E"/>
    <w:rsid w:val="00F63F47"/>
    <w:rsid w:val="00F63FDA"/>
    <w:rsid w:val="00F657E2"/>
    <w:rsid w:val="00F65E0C"/>
    <w:rsid w:val="00F6653B"/>
    <w:rsid w:val="00F80A69"/>
    <w:rsid w:val="00F80E70"/>
    <w:rsid w:val="00F8332B"/>
    <w:rsid w:val="00F97CBC"/>
    <w:rsid w:val="00FA1295"/>
    <w:rsid w:val="00FA2A5F"/>
    <w:rsid w:val="00FA4CAB"/>
    <w:rsid w:val="00FA5592"/>
    <w:rsid w:val="00FA7722"/>
    <w:rsid w:val="00FB0853"/>
    <w:rsid w:val="00FB148B"/>
    <w:rsid w:val="00FB49A6"/>
    <w:rsid w:val="00FC0663"/>
    <w:rsid w:val="00FC310F"/>
    <w:rsid w:val="00FC35CD"/>
    <w:rsid w:val="00FC375A"/>
    <w:rsid w:val="00FC4A85"/>
    <w:rsid w:val="00FC629A"/>
    <w:rsid w:val="00FD169B"/>
    <w:rsid w:val="00FD5B00"/>
    <w:rsid w:val="00FE076F"/>
    <w:rsid w:val="00FE1EEE"/>
    <w:rsid w:val="00FE2E20"/>
    <w:rsid w:val="00FE473F"/>
    <w:rsid w:val="00FE7490"/>
    <w:rsid w:val="00FF28EC"/>
    <w:rsid w:val="00FF4F35"/>
    <w:rsid w:val="00FF54B0"/>
    <w:rsid w:val="00FF54C1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6D3DAEB"/>
  <w15:chartTrackingRefBased/>
  <w15:docId w15:val="{BE19B879-EE81-47CD-8616-DBF75727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501D"/>
    <w:pPr>
      <w:suppressAutoHyphens/>
      <w:spacing w:after="200" w:line="276" w:lineRule="auto"/>
    </w:pPr>
    <w:rPr>
      <w:rFonts w:ascii="Calibri" w:eastAsia="Lucida Sans Unicode" w:hAnsi="Calibri" w:cs="font564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Standardnpsmoodstavce3">
    <w:name w:val="Standardní písmo odstavce3"/>
  </w:style>
  <w:style w:type="character" w:customStyle="1" w:styleId="ZhlavChar">
    <w:name w:val="Záhlaví Char"/>
    <w:basedOn w:val="Standardnpsmoodstavce3"/>
  </w:style>
  <w:style w:type="character" w:customStyle="1" w:styleId="ZpatChar">
    <w:name w:val="Zápatí Char"/>
    <w:basedOn w:val="Standardnpsmoodstavce3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FormtovanvHTMLChar">
    <w:name w:val="Formátovaný v HTML Char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character" w:styleId="Zdraznn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Standardnpsmoodstavce3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ledovanodkaz">
    <w:name w:val="FollowedHyperlink"/>
    <w:rPr>
      <w:color w:val="800000"/>
      <w:u w:val="single"/>
    </w:rPr>
  </w:style>
  <w:style w:type="paragraph" w:customStyle="1" w:styleId="Nadpis">
    <w:name w:val="Nadpis"/>
    <w:basedOn w:val="Vchozstyl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Vchozstyl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Vchozsty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styl"/>
    <w:pPr>
      <w:suppressLineNumbers/>
    </w:pPr>
    <w:rPr>
      <w:rFonts w:cs="Mangal"/>
    </w:rPr>
  </w:style>
  <w:style w:type="paragraph" w:customStyle="1" w:styleId="Vchozstyl">
    <w:name w:val="Výchozí styl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Zhlav">
    <w:name w:val="header"/>
    <w:basedOn w:val="Vchozsty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sty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xtbubliny1">
    <w:name w:val="Text bubliny1"/>
    <w:basedOn w:val="Vchozsty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rmtovanvHTML1">
    <w:name w:val="Formátovaný v HTML1"/>
    <w:basedOn w:val="Vchozsty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Normlnweb1">
    <w:name w:val="Normální (web)1"/>
    <w:basedOn w:val="Vchozsty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Liberation Serif" w:hAnsi="Liberation Serif" w:cs="Mangal"/>
      <w:sz w:val="24"/>
      <w:szCs w:val="24"/>
      <w:lang w:eastAsia="hi-IN" w:bidi="hi-IN"/>
    </w:rPr>
  </w:style>
  <w:style w:type="paragraph" w:styleId="Normlnweb">
    <w:name w:val="Normal (Web)"/>
    <w:basedOn w:val="Normln"/>
    <w:uiPriority w:val="99"/>
    <w:pPr>
      <w:suppressAutoHyphens w:val="0"/>
      <w:spacing w:before="100" w:after="119"/>
    </w:pPr>
    <w:rPr>
      <w:rFonts w:eastAsia="Times New Roman" w:cs="Times New Roman"/>
      <w:kern w:val="1"/>
    </w:rPr>
  </w:style>
  <w:style w:type="paragraph" w:customStyle="1" w:styleId="WW-Vchoz">
    <w:name w:val="WW-Výchozí"/>
    <w:pPr>
      <w:widowControl w:val="0"/>
      <w:suppressAutoHyphens/>
    </w:pPr>
    <w:rPr>
      <w:rFonts w:eastAsia="Arial Unicode MS" w:cs="Arial Unicode MS"/>
      <w:color w:val="00000A"/>
      <w:kern w:val="1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pPr>
      <w:widowControl w:val="0"/>
      <w:ind w:left="720"/>
    </w:pPr>
    <w:rPr>
      <w:rFonts w:eastAsia="SimSun" w:cs="Lucida Sans"/>
      <w:lang w:eastAsia="hi-IN" w:bidi="hi-IN"/>
    </w:rPr>
  </w:style>
  <w:style w:type="character" w:customStyle="1" w:styleId="Zmnka1">
    <w:name w:val="Zmínka1"/>
    <w:uiPriority w:val="99"/>
    <w:semiHidden/>
    <w:unhideWhenUsed/>
    <w:rsid w:val="00875F6A"/>
    <w:rPr>
      <w:color w:val="2B579A"/>
      <w:shd w:val="clear" w:color="auto" w:fill="E6E6E6"/>
    </w:rPr>
  </w:style>
  <w:style w:type="character" w:customStyle="1" w:styleId="Nevyeenzmnka1">
    <w:name w:val="Nevyřešená zmínka1"/>
    <w:uiPriority w:val="99"/>
    <w:semiHidden/>
    <w:unhideWhenUsed/>
    <w:rsid w:val="00C32D34"/>
    <w:rPr>
      <w:color w:val="808080"/>
      <w:shd w:val="clear" w:color="auto" w:fill="E6E6E6"/>
    </w:rPr>
  </w:style>
  <w:style w:type="paragraph" w:customStyle="1" w:styleId="Barevnseznamzvraznn11">
    <w:name w:val="Barevný seznam – zvýraznění 11"/>
    <w:basedOn w:val="Normln"/>
    <w:rsid w:val="007321EE"/>
    <w:pPr>
      <w:widowControl w:val="0"/>
      <w:spacing w:after="0" w:line="240" w:lineRule="auto"/>
      <w:ind w:left="720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764AA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764AA6"/>
    <w:rPr>
      <w:rFonts w:eastAsia="Lucida Sans Unicode"/>
      <w:sz w:val="18"/>
      <w:szCs w:val="18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8B1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6588">
          <w:marLeft w:val="0"/>
          <w:marRight w:val="0"/>
          <w:marTop w:val="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FEFF2"/>
            <w:right w:val="none" w:sz="0" w:space="0" w:color="auto"/>
          </w:divBdr>
        </w:div>
      </w:divsChild>
    </w:div>
    <w:div w:id="4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2052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0732">
                      <w:marLeft w:val="0"/>
                      <w:marRight w:val="-17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5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38866">
                                      <w:marLeft w:val="-450"/>
                                      <w:marRight w:val="36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1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27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0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771423">
          <w:marLeft w:val="600"/>
          <w:marRight w:val="600"/>
          <w:marTop w:val="14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77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443">
              <w:marLeft w:val="7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9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60273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91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1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5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701">
          <w:marLeft w:val="0"/>
          <w:marRight w:val="0"/>
          <w:marTop w:val="105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58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77031">
          <w:marLeft w:val="0"/>
          <w:marRight w:val="0"/>
          <w:marTop w:val="105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28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4549">
          <w:marLeft w:val="0"/>
          <w:marRight w:val="0"/>
          <w:marTop w:val="105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12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533154">
          <w:marLeft w:val="0"/>
          <w:marRight w:val="0"/>
          <w:marTop w:val="105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30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amusica.cz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cie.johanovska@lipamusica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avelhaasquartet.com/med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lipamusic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B4E5-2F71-4EA5-BB42-D4B513A6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Links>
    <vt:vector size="30" baseType="variant"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http://www.facebook.com/lipamusica</vt:lpwstr>
      </vt:variant>
      <vt:variant>
        <vt:lpwstr/>
      </vt:variant>
      <vt:variant>
        <vt:i4>1966150</vt:i4>
      </vt:variant>
      <vt:variant>
        <vt:i4>9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  <vt:variant>
        <vt:i4>3080260</vt:i4>
      </vt:variant>
      <vt:variant>
        <vt:i4>6</vt:i4>
      </vt:variant>
      <vt:variant>
        <vt:i4>0</vt:i4>
      </vt:variant>
      <vt:variant>
        <vt:i4>5</vt:i4>
      </vt:variant>
      <vt:variant>
        <vt:lpwstr>mailto:lucie.johanovska@lipamusica.cz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Johanovská</dc:creator>
  <cp:keywords/>
  <cp:lastModifiedBy>Lucie Johanovská</cp:lastModifiedBy>
  <cp:revision>3</cp:revision>
  <cp:lastPrinted>2017-10-20T10:25:00Z</cp:lastPrinted>
  <dcterms:created xsi:type="dcterms:W3CDTF">2021-01-27T12:04:00Z</dcterms:created>
  <dcterms:modified xsi:type="dcterms:W3CDTF">2021-01-27T13:10:00Z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